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before="156" w:beforeLines="50" w:after="156" w:afterLines="50"/>
        <w:jc w:val="center"/>
        <w:rPr>
          <w:rFonts w:ascii="楷体" w:hAnsi="楷体" w:eastAsia="楷体" w:cs="楷体"/>
          <w:sz w:val="84"/>
          <w:szCs w:val="84"/>
        </w:rPr>
      </w:pPr>
      <w:r>
        <w:rPr>
          <w:sz w:val="44"/>
          <w:szCs w:val="44"/>
        </w:rPr>
        <w:drawing>
          <wp:anchor distT="0" distB="0" distL="114300" distR="114300" simplePos="0" relativeHeight="251661312" behindDoc="1" locked="0" layoutInCell="1" allowOverlap="1">
            <wp:simplePos x="0" y="0"/>
            <wp:positionH relativeFrom="column">
              <wp:posOffset>-720090</wp:posOffset>
            </wp:positionH>
            <wp:positionV relativeFrom="paragraph">
              <wp:posOffset>-712470</wp:posOffset>
            </wp:positionV>
            <wp:extent cx="7684135" cy="10723245"/>
            <wp:effectExtent l="0" t="0" r="0" b="0"/>
            <wp:wrapNone/>
            <wp:docPr id="136986546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865467" name="图片 4"/>
                    <pic:cNvPicPr>
                      <a:picLocks noChangeAspect="1"/>
                    </pic:cNvPicPr>
                  </pic:nvPicPr>
                  <pic:blipFill>
                    <a:blip r:embed="rId5" cstate="print">
                      <a:extLst>
                        <a:ext uri="{28A0092B-C50C-407E-A947-70E740481C1C}">
                          <a14:useLocalDpi xmlns:a14="http://schemas.microsoft.com/office/drawing/2010/main" val="0"/>
                        </a:ext>
                      </a:extLst>
                    </a:blip>
                    <a:stretch>
                      <a:fillRect/>
                    </a:stretch>
                  </pic:blipFill>
                  <pic:spPr>
                    <a:xfrm>
                      <a:off x="0" y="0"/>
                      <a:ext cx="7684135" cy="10723418"/>
                    </a:xfrm>
                    <a:prstGeom prst="rect">
                      <a:avLst/>
                    </a:prstGeom>
                  </pic:spPr>
                </pic:pic>
              </a:graphicData>
            </a:graphic>
          </wp:anchor>
        </w:drawing>
      </w:r>
      <w:r>
        <w:drawing>
          <wp:anchor distT="0" distB="0" distL="114300" distR="114300" simplePos="0" relativeHeight="251660288" behindDoc="1" locked="0" layoutInCell="1" allowOverlap="1">
            <wp:simplePos x="0" y="0"/>
            <wp:positionH relativeFrom="page">
              <wp:posOffset>-635</wp:posOffset>
            </wp:positionH>
            <wp:positionV relativeFrom="page">
              <wp:posOffset>6350</wp:posOffset>
            </wp:positionV>
            <wp:extent cx="7559040" cy="10692765"/>
            <wp:effectExtent l="0" t="0" r="3810" b="13335"/>
            <wp:wrapNone/>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 cstate="print">
                      <a:extLst>
                        <a:ext uri="{28A0092B-C50C-407E-A947-70E740481C1C}">
                          <a14:useLocalDpi xmlns:a14="http://schemas.microsoft.com/office/drawing/2010/main" val="0"/>
                        </a:ext>
                      </a:extLst>
                    </a:blip>
                    <a:stretch>
                      <a:fillRect/>
                    </a:stretch>
                  </pic:blipFill>
                  <pic:spPr>
                    <a:xfrm>
                      <a:off x="0" y="0"/>
                      <a:ext cx="7559040" cy="10692765"/>
                    </a:xfrm>
                    <a:prstGeom prst="rect">
                      <a:avLst/>
                    </a:prstGeom>
                  </pic:spPr>
                </pic:pic>
              </a:graphicData>
            </a:graphic>
          </wp:anchor>
        </w:drawing>
      </w:r>
    </w:p>
    <w:p>
      <w:pPr>
        <w:spacing w:before="156" w:beforeLines="50" w:after="156" w:afterLines="50"/>
        <w:jc w:val="center"/>
        <w:rPr>
          <w:rFonts w:ascii="楷体" w:hAnsi="楷体" w:eastAsia="楷体" w:cs="楷体"/>
          <w:sz w:val="84"/>
          <w:szCs w:val="84"/>
        </w:rPr>
      </w:pPr>
    </w:p>
    <w:p>
      <w:pPr>
        <w:spacing w:before="156" w:beforeLines="50" w:after="156" w:afterLines="50"/>
        <w:jc w:val="center"/>
        <w:rPr>
          <w:rFonts w:eastAsia="楷体"/>
          <w:sz w:val="72"/>
          <w:szCs w:val="72"/>
        </w:rPr>
      </w:pPr>
    </w:p>
    <w:p>
      <w:pPr>
        <w:pStyle w:val="9"/>
        <w:rPr>
          <w:rFonts w:hint="eastAsia" w:ascii="楷体" w:hAnsi="楷体" w:eastAsia="楷体"/>
          <w:b/>
          <w:bCs/>
          <w:color w:val="FFFFFF" w:themeColor="background1"/>
          <w:sz w:val="72"/>
          <w:szCs w:val="72"/>
          <w14:textFill>
            <w14:solidFill>
              <w14:schemeClr w14:val="bg1"/>
            </w14:solidFill>
          </w14:textFill>
        </w:rPr>
      </w:pPr>
      <w:r>
        <w:rPr>
          <w:rFonts w:hint="eastAsia" w:ascii="楷体" w:hAnsi="楷体" w:eastAsia="楷体"/>
          <w:b/>
          <w:bCs/>
          <w:color w:val="FFFFFF" w:themeColor="background1"/>
          <w:sz w:val="72"/>
          <w:szCs w:val="72"/>
          <w14:textFill>
            <w14:solidFill>
              <w14:schemeClr w14:val="bg1"/>
            </w14:solidFill>
          </w14:textFill>
        </w:rPr>
        <w:t>碳链记-基于区块链的</w:t>
      </w:r>
    </w:p>
    <w:p>
      <w:pPr>
        <w:pStyle w:val="9"/>
        <w:rPr>
          <w:rFonts w:ascii="楷体" w:hAnsi="楷体" w:eastAsia="楷体"/>
          <w:b/>
          <w:bCs/>
          <w:color w:val="FFFFFF" w:themeColor="background1"/>
          <w:sz w:val="72"/>
          <w:szCs w:val="72"/>
          <w14:textFill>
            <w14:solidFill>
              <w14:schemeClr w14:val="bg1"/>
            </w14:solidFill>
          </w14:textFill>
        </w:rPr>
      </w:pPr>
      <w:r>
        <w:rPr>
          <w:rFonts w:hint="eastAsia" w:ascii="楷体" w:hAnsi="楷体" w:eastAsia="楷体"/>
          <w:b/>
          <w:bCs/>
          <w:color w:val="FFFFFF" w:themeColor="background1"/>
          <w:sz w:val="72"/>
          <w:szCs w:val="72"/>
          <w14:textFill>
            <w14:solidFill>
              <w14:schemeClr w14:val="bg1"/>
            </w14:solidFill>
          </w14:textFill>
        </w:rPr>
        <w:t>碳核算和碳交易系统</w:t>
      </w:r>
    </w:p>
    <w:p>
      <w:pPr>
        <w:pStyle w:val="9"/>
        <w:rPr>
          <w:b/>
          <w:bCs/>
          <w:color w:val="FFFFFF" w:themeColor="background1"/>
          <w:sz w:val="44"/>
          <w:szCs w:val="44"/>
          <w14:textFill>
            <w14:solidFill>
              <w14:schemeClr w14:val="bg1"/>
            </w14:solidFill>
          </w14:textFill>
        </w:rPr>
      </w:pPr>
      <w:r>
        <w:rPr>
          <w:rFonts w:hint="eastAsia" w:ascii="楷体" w:hAnsi="楷体" w:eastAsia="楷体"/>
          <w:b/>
          <w:bCs/>
          <w:color w:val="FFFFFF" w:themeColor="background1"/>
          <w:sz w:val="72"/>
          <w:szCs w:val="72"/>
          <w14:textFill>
            <w14:solidFill>
              <w14:schemeClr w14:val="bg1"/>
            </w14:solidFill>
          </w14:textFill>
        </w:rPr>
        <w:t>测试文档</w:t>
      </w:r>
    </w:p>
    <w:p>
      <w:pPr>
        <w:spacing w:before="156" w:beforeLines="50" w:after="156" w:afterLines="50"/>
        <w:jc w:val="center"/>
        <w:rPr>
          <w:rFonts w:ascii="楷体" w:hAnsi="楷体" w:eastAsia="楷体" w:cs="楷体"/>
          <w:sz w:val="72"/>
          <w:szCs w:val="72"/>
        </w:rPr>
      </w:pPr>
    </w:p>
    <w:p>
      <w:pPr>
        <w:spacing w:before="156" w:beforeLines="50" w:after="156" w:afterLines="50"/>
        <w:jc w:val="center"/>
        <w:rPr>
          <w:rFonts w:ascii="楷体" w:hAnsi="楷体" w:eastAsia="楷体" w:cs="楷体"/>
          <w:b/>
          <w:bCs/>
          <w:sz w:val="72"/>
          <w:szCs w:val="72"/>
        </w:rPr>
      </w:pPr>
    </w:p>
    <w:p>
      <w:pPr>
        <w:spacing w:before="156" w:beforeLines="50" w:after="156" w:afterLines="50"/>
        <w:jc w:val="center"/>
        <w:rPr>
          <w:rFonts w:ascii="楷体" w:hAnsi="楷体" w:eastAsia="楷体" w:cs="楷体"/>
          <w:b/>
          <w:bCs/>
          <w:sz w:val="72"/>
          <w:szCs w:val="72"/>
        </w:rPr>
      </w:pPr>
    </w:p>
    <w:p>
      <w:pPr>
        <w:spacing w:before="156" w:beforeLines="50" w:after="156" w:afterLines="50"/>
        <w:rPr>
          <w:rFonts w:ascii="楷体" w:hAnsi="楷体" w:eastAsia="楷体" w:cs="楷体"/>
        </w:rPr>
      </w:pPr>
    </w:p>
    <w:p>
      <w:pPr>
        <w:spacing w:before="156" w:beforeLines="50" w:after="156" w:afterLines="50"/>
        <w:rPr>
          <w:rFonts w:ascii="楷体" w:hAnsi="楷体" w:eastAsia="楷体" w:cs="楷体"/>
        </w:rPr>
      </w:pPr>
    </w:p>
    <w:p>
      <w:pPr>
        <w:jc w:val="center"/>
        <w:rPr>
          <w:rFonts w:ascii="楷体" w:hAnsi="楷体" w:eastAsia="楷体" w:cs="Times New Roman Regular"/>
          <w:b/>
          <w:color w:val="FFFFFF" w:themeColor="background1"/>
          <w:sz w:val="36"/>
          <w:szCs w:val="36"/>
          <w14:textFill>
            <w14:solidFill>
              <w14:schemeClr w14:val="bg1"/>
            </w14:solidFill>
          </w14:textFill>
        </w:rPr>
      </w:pPr>
    </w:p>
    <w:p>
      <w:pPr>
        <w:jc w:val="center"/>
        <w:rPr>
          <w:rFonts w:ascii="楷体" w:hAnsi="楷体" w:eastAsia="楷体" w:cs="Times New Roman Regular"/>
          <w:b/>
          <w:color w:val="FFFFFF" w:themeColor="background1"/>
          <w:sz w:val="36"/>
          <w:szCs w:val="36"/>
          <w14:textFill>
            <w14:solidFill>
              <w14:schemeClr w14:val="bg1"/>
            </w14:solidFill>
          </w14:textFill>
        </w:rPr>
      </w:pPr>
    </w:p>
    <w:p>
      <w:pPr>
        <w:jc w:val="center"/>
        <w:rPr>
          <w:rFonts w:ascii="楷体" w:hAnsi="楷体" w:eastAsia="楷体" w:cs="Times New Roman Regular"/>
          <w:b/>
          <w:color w:val="FFFFFF" w:themeColor="background1"/>
          <w:sz w:val="36"/>
          <w:szCs w:val="36"/>
          <w14:textFill>
            <w14:solidFill>
              <w14:schemeClr w14:val="bg1"/>
            </w14:solidFill>
          </w14:textFill>
        </w:rPr>
      </w:pPr>
      <w:r>
        <w:rPr>
          <w:rFonts w:ascii="楷体" w:hAnsi="楷体" w:eastAsia="楷体" w:cs="Times New Roman Regular"/>
          <w:b/>
          <w:color w:val="FFFFFF" w:themeColor="background1"/>
          <w:sz w:val="36"/>
          <w:szCs w:val="36"/>
          <w14:textFill>
            <w14:solidFill>
              <w14:schemeClr w14:val="bg1"/>
            </w14:solidFill>
          </w14:textFill>
        </w:rPr>
        <w:t>开发团队：你的外包我来包</w:t>
      </w:r>
    </w:p>
    <w:p>
      <w:pPr>
        <w:pStyle w:val="2"/>
        <w:spacing w:before="156" w:beforeLines="50" w:after="156" w:afterLines="50" w:line="240" w:lineRule="auto"/>
      </w:pPr>
    </w:p>
    <w:p>
      <w:pPr>
        <w:rPr>
          <w:rFonts w:hint="eastAsia"/>
        </w:rPr>
      </w:pPr>
    </w:p>
    <w:sdt>
      <w:sdtPr>
        <w:rPr>
          <w:rFonts w:ascii="宋体" w:hAnsi="宋体"/>
          <w:bCs/>
        </w:rPr>
        <w:id w:val="147482471"/>
        <w15:color w:val="DBDBDB"/>
        <w:docPartObj>
          <w:docPartGallery w:val="Table of Contents"/>
          <w:docPartUnique/>
        </w:docPartObj>
      </w:sdtPr>
      <w:sdtEndPr>
        <w:rPr>
          <w:rFonts w:ascii="Times New Roman" w:hAnsi="Times New Roman" w:eastAsia="SimHei"/>
          <w:b/>
          <w:bCs/>
          <w:kern w:val="44"/>
          <w:sz w:val="32"/>
          <w:szCs w:val="44"/>
        </w:rPr>
      </w:sdtEndPr>
      <w:sdtContent>
        <w:p>
          <w:pPr>
            <w:jc w:val="center"/>
          </w:pPr>
          <w:bookmarkStart w:id="0" w:name="_Toc25693"/>
          <w:r>
            <w:rPr>
              <w:rFonts w:ascii="宋体" w:hAnsi="宋体"/>
            </w:rPr>
            <w:t>目录</w:t>
          </w:r>
        </w:p>
        <w:p>
          <w:pPr>
            <w:pStyle w:val="7"/>
            <w:tabs>
              <w:tab w:val="right" w:leader="dot" w:pos="9638"/>
            </w:tabs>
          </w:pPr>
          <w:r>
            <w:rPr>
              <w:kern w:val="0"/>
              <w:sz w:val="20"/>
              <w:szCs w:val="20"/>
            </w:rPr>
            <w:fldChar w:fldCharType="begin"/>
          </w:r>
          <w:r>
            <w:instrText xml:space="preserve">TOC \o "1-2" \h \u </w:instrText>
          </w:r>
          <w:r>
            <w:rPr>
              <w:kern w:val="0"/>
              <w:sz w:val="20"/>
              <w:szCs w:val="20"/>
            </w:rPr>
            <w:fldChar w:fldCharType="separate"/>
          </w:r>
          <w:r>
            <w:rPr>
              <w:kern w:val="0"/>
              <w:szCs w:val="20"/>
            </w:rPr>
            <w:fldChar w:fldCharType="begin"/>
          </w:r>
          <w:r>
            <w:rPr>
              <w:kern w:val="0"/>
              <w:szCs w:val="20"/>
            </w:rPr>
            <w:instrText xml:space="preserve"> HYPERLINK \l _Toc1835479566 </w:instrText>
          </w:r>
          <w:r>
            <w:rPr>
              <w:kern w:val="0"/>
              <w:szCs w:val="20"/>
            </w:rPr>
            <w:fldChar w:fldCharType="separate"/>
          </w:r>
          <w:r>
            <w:rPr>
              <w:rFonts w:hint="default" w:ascii="楷体" w:hAnsi="楷体" w:eastAsia="楷体"/>
              <w:bCs w:val="0"/>
            </w:rPr>
            <w:t>1</w:t>
          </w:r>
          <w:r>
            <w:rPr>
              <w:rFonts w:hint="eastAsia" w:ascii="楷体" w:hAnsi="楷体" w:eastAsia="楷体"/>
              <w:bCs w:val="0"/>
            </w:rPr>
            <w:t>简介</w:t>
          </w:r>
          <w:r>
            <w:tab/>
          </w:r>
          <w:r>
            <w:fldChar w:fldCharType="begin"/>
          </w:r>
          <w:r>
            <w:instrText xml:space="preserve"> PAGEREF _Toc1835479566 \h </w:instrText>
          </w:r>
          <w:r>
            <w:fldChar w:fldCharType="separate"/>
          </w:r>
          <w:r>
            <w:t>1</w:t>
          </w:r>
          <w:r>
            <w:fldChar w:fldCharType="end"/>
          </w:r>
          <w:r>
            <w:rPr>
              <w:kern w:val="0"/>
              <w:szCs w:val="20"/>
            </w:rPr>
            <w:fldChar w:fldCharType="end"/>
          </w:r>
        </w:p>
        <w:p>
          <w:pPr>
            <w:pStyle w:val="8"/>
            <w:tabs>
              <w:tab w:val="right" w:leader="dot" w:pos="9638"/>
            </w:tabs>
          </w:pPr>
          <w:r>
            <w:fldChar w:fldCharType="begin"/>
          </w:r>
          <w:r>
            <w:instrText xml:space="preserve"> HYPERLINK \l _Toc302476607 </w:instrText>
          </w:r>
          <w:r>
            <w:fldChar w:fldCharType="separate"/>
          </w:r>
          <w:r>
            <w:rPr>
              <w:rFonts w:ascii="楷体" w:hAnsi="楷体" w:eastAsia="楷体"/>
              <w:bCs w:val="0"/>
            </w:rPr>
            <w:t>1.1</w:t>
          </w:r>
          <w:r>
            <w:rPr>
              <w:rFonts w:hint="eastAsia" w:ascii="楷体" w:hAnsi="楷体" w:eastAsia="楷体"/>
              <w:bCs w:val="0"/>
            </w:rPr>
            <w:t>目的</w:t>
          </w:r>
          <w:r>
            <w:tab/>
          </w:r>
          <w:r>
            <w:fldChar w:fldCharType="begin"/>
          </w:r>
          <w:r>
            <w:instrText xml:space="preserve"> PAGEREF _Toc302476607 \h </w:instrText>
          </w:r>
          <w:r>
            <w:fldChar w:fldCharType="separate"/>
          </w:r>
          <w:r>
            <w:t>1</w:t>
          </w:r>
          <w:r>
            <w:fldChar w:fldCharType="end"/>
          </w:r>
          <w:r>
            <w:fldChar w:fldCharType="end"/>
          </w:r>
        </w:p>
        <w:p>
          <w:pPr>
            <w:pStyle w:val="8"/>
            <w:tabs>
              <w:tab w:val="right" w:leader="dot" w:pos="9638"/>
            </w:tabs>
          </w:pPr>
          <w:r>
            <w:fldChar w:fldCharType="begin"/>
          </w:r>
          <w:r>
            <w:instrText xml:space="preserve"> HYPERLINK \l _Toc630541400 </w:instrText>
          </w:r>
          <w:r>
            <w:fldChar w:fldCharType="separate"/>
          </w:r>
          <w:r>
            <w:rPr>
              <w:rFonts w:ascii="楷体" w:hAnsi="楷体" w:eastAsia="楷体"/>
              <w:bCs w:val="0"/>
            </w:rPr>
            <w:t>1.2</w:t>
          </w:r>
          <w:r>
            <w:rPr>
              <w:rFonts w:hint="eastAsia" w:ascii="楷体" w:hAnsi="楷体" w:eastAsia="楷体"/>
              <w:bCs w:val="0"/>
            </w:rPr>
            <w:t>背景</w:t>
          </w:r>
          <w:r>
            <w:tab/>
          </w:r>
          <w:r>
            <w:fldChar w:fldCharType="begin"/>
          </w:r>
          <w:r>
            <w:instrText xml:space="preserve"> PAGEREF _Toc630541400 \h </w:instrText>
          </w:r>
          <w:r>
            <w:fldChar w:fldCharType="separate"/>
          </w:r>
          <w:r>
            <w:t>1</w:t>
          </w:r>
          <w:r>
            <w:fldChar w:fldCharType="end"/>
          </w:r>
          <w:r>
            <w:fldChar w:fldCharType="end"/>
          </w:r>
        </w:p>
        <w:p>
          <w:pPr>
            <w:pStyle w:val="8"/>
            <w:tabs>
              <w:tab w:val="right" w:leader="dot" w:pos="9638"/>
            </w:tabs>
          </w:pPr>
          <w:r>
            <w:fldChar w:fldCharType="begin"/>
          </w:r>
          <w:r>
            <w:instrText xml:space="preserve"> HYPERLINK \l _Toc1824995502 </w:instrText>
          </w:r>
          <w:r>
            <w:fldChar w:fldCharType="separate"/>
          </w:r>
          <w:r>
            <w:rPr>
              <w:rFonts w:ascii="楷体" w:hAnsi="楷体" w:eastAsia="楷体"/>
              <w:bCs w:val="0"/>
            </w:rPr>
            <w:t>1.3</w:t>
          </w:r>
          <w:r>
            <w:rPr>
              <w:rFonts w:hint="eastAsia" w:ascii="楷体" w:hAnsi="楷体" w:eastAsia="楷体"/>
              <w:bCs w:val="0"/>
            </w:rPr>
            <w:t>范围</w:t>
          </w:r>
          <w:r>
            <w:tab/>
          </w:r>
          <w:r>
            <w:fldChar w:fldCharType="begin"/>
          </w:r>
          <w:r>
            <w:instrText xml:space="preserve"> PAGEREF _Toc1824995502 \h </w:instrText>
          </w:r>
          <w:r>
            <w:fldChar w:fldCharType="separate"/>
          </w:r>
          <w:r>
            <w:t>1</w:t>
          </w:r>
          <w:r>
            <w:fldChar w:fldCharType="end"/>
          </w:r>
          <w:r>
            <w:fldChar w:fldCharType="end"/>
          </w:r>
        </w:p>
        <w:p>
          <w:pPr>
            <w:pStyle w:val="7"/>
            <w:tabs>
              <w:tab w:val="right" w:leader="dot" w:pos="9638"/>
            </w:tabs>
          </w:pPr>
          <w:r>
            <w:fldChar w:fldCharType="begin"/>
          </w:r>
          <w:r>
            <w:instrText xml:space="preserve"> HYPERLINK \l _Toc190472013 </w:instrText>
          </w:r>
          <w:r>
            <w:fldChar w:fldCharType="separate"/>
          </w:r>
          <w:r>
            <w:rPr>
              <w:rFonts w:hint="eastAsia" w:ascii="楷体" w:hAnsi="楷体" w:eastAsia="楷体" w:cs="楷体"/>
              <w:bCs w:val="0"/>
            </w:rPr>
            <w:t>2测试参考文档和测试提交文档</w:t>
          </w:r>
          <w:r>
            <w:tab/>
          </w:r>
          <w:r>
            <w:fldChar w:fldCharType="begin"/>
          </w:r>
          <w:r>
            <w:instrText xml:space="preserve"> PAGEREF _Toc190472013 \h </w:instrText>
          </w:r>
          <w:r>
            <w:fldChar w:fldCharType="separate"/>
          </w:r>
          <w:r>
            <w:t>3</w:t>
          </w:r>
          <w:r>
            <w:fldChar w:fldCharType="end"/>
          </w:r>
          <w:r>
            <w:fldChar w:fldCharType="end"/>
          </w:r>
        </w:p>
        <w:p>
          <w:pPr>
            <w:pStyle w:val="8"/>
            <w:tabs>
              <w:tab w:val="right" w:leader="dot" w:pos="9638"/>
            </w:tabs>
          </w:pPr>
          <w:r>
            <w:fldChar w:fldCharType="begin"/>
          </w:r>
          <w:r>
            <w:instrText xml:space="preserve"> HYPERLINK \l _Toc1512488461 </w:instrText>
          </w:r>
          <w:r>
            <w:fldChar w:fldCharType="separate"/>
          </w:r>
          <w:r>
            <w:rPr>
              <w:rFonts w:hint="eastAsia" w:ascii="楷体" w:hAnsi="楷体" w:eastAsia="楷体" w:cs="楷体"/>
              <w:bCs w:val="0"/>
            </w:rPr>
            <w:t>2.1测试参考文档</w:t>
          </w:r>
          <w:r>
            <w:tab/>
          </w:r>
          <w:r>
            <w:fldChar w:fldCharType="begin"/>
          </w:r>
          <w:r>
            <w:instrText xml:space="preserve"> PAGEREF _Toc1512488461 \h </w:instrText>
          </w:r>
          <w:r>
            <w:fldChar w:fldCharType="separate"/>
          </w:r>
          <w:r>
            <w:t>3</w:t>
          </w:r>
          <w:r>
            <w:fldChar w:fldCharType="end"/>
          </w:r>
          <w:r>
            <w:fldChar w:fldCharType="end"/>
          </w:r>
        </w:p>
        <w:p>
          <w:pPr>
            <w:pStyle w:val="8"/>
            <w:tabs>
              <w:tab w:val="right" w:leader="dot" w:pos="9638"/>
            </w:tabs>
          </w:pPr>
          <w:r>
            <w:fldChar w:fldCharType="begin"/>
          </w:r>
          <w:r>
            <w:instrText xml:space="preserve"> HYPERLINK \l _Toc629634488 </w:instrText>
          </w:r>
          <w:r>
            <w:fldChar w:fldCharType="separate"/>
          </w:r>
          <w:r>
            <w:rPr>
              <w:rFonts w:hint="eastAsia" w:ascii="楷体" w:hAnsi="楷体" w:eastAsia="楷体" w:cs="楷体"/>
              <w:bCs w:val="0"/>
            </w:rPr>
            <w:t>2.2测试提交文档</w:t>
          </w:r>
          <w:r>
            <w:tab/>
          </w:r>
          <w:r>
            <w:fldChar w:fldCharType="begin"/>
          </w:r>
          <w:r>
            <w:instrText xml:space="preserve"> PAGEREF _Toc629634488 \h </w:instrText>
          </w:r>
          <w:r>
            <w:fldChar w:fldCharType="separate"/>
          </w:r>
          <w:r>
            <w:t>3</w:t>
          </w:r>
          <w:r>
            <w:fldChar w:fldCharType="end"/>
          </w:r>
          <w:r>
            <w:fldChar w:fldCharType="end"/>
          </w:r>
        </w:p>
        <w:p>
          <w:pPr>
            <w:pStyle w:val="7"/>
            <w:tabs>
              <w:tab w:val="right" w:leader="dot" w:pos="9638"/>
            </w:tabs>
          </w:pPr>
          <w:r>
            <w:fldChar w:fldCharType="begin"/>
          </w:r>
          <w:r>
            <w:instrText xml:space="preserve"> HYPERLINK \l _Toc1614911047 </w:instrText>
          </w:r>
          <w:r>
            <w:fldChar w:fldCharType="separate"/>
          </w:r>
          <w:r>
            <w:rPr>
              <w:rFonts w:hint="eastAsia" w:ascii="楷体" w:hAnsi="楷体" w:eastAsia="楷体" w:cs="楷体"/>
              <w:bCs w:val="0"/>
            </w:rPr>
            <w:t>3测试进度</w:t>
          </w:r>
          <w:r>
            <w:tab/>
          </w:r>
          <w:r>
            <w:fldChar w:fldCharType="begin"/>
          </w:r>
          <w:r>
            <w:instrText xml:space="preserve"> PAGEREF _Toc1614911047 \h </w:instrText>
          </w:r>
          <w:r>
            <w:fldChar w:fldCharType="separate"/>
          </w:r>
          <w:r>
            <w:t>3</w:t>
          </w:r>
          <w:r>
            <w:fldChar w:fldCharType="end"/>
          </w:r>
          <w:r>
            <w:fldChar w:fldCharType="end"/>
          </w:r>
        </w:p>
        <w:p>
          <w:pPr>
            <w:pStyle w:val="7"/>
            <w:tabs>
              <w:tab w:val="right" w:leader="dot" w:pos="9638"/>
            </w:tabs>
          </w:pPr>
          <w:r>
            <w:fldChar w:fldCharType="begin"/>
          </w:r>
          <w:r>
            <w:instrText xml:space="preserve"> HYPERLINK \l _Toc1911636143 </w:instrText>
          </w:r>
          <w:r>
            <w:fldChar w:fldCharType="separate"/>
          </w:r>
          <w:r>
            <w:rPr>
              <w:rFonts w:hint="eastAsia" w:ascii="楷体" w:hAnsi="楷体" w:eastAsia="楷体" w:cs="楷体"/>
              <w:bCs w:val="0"/>
            </w:rPr>
            <w:t>4测试资源</w:t>
          </w:r>
          <w:r>
            <w:tab/>
          </w:r>
          <w:r>
            <w:fldChar w:fldCharType="begin"/>
          </w:r>
          <w:r>
            <w:instrText xml:space="preserve"> PAGEREF _Toc1911636143 \h </w:instrText>
          </w:r>
          <w:r>
            <w:fldChar w:fldCharType="separate"/>
          </w:r>
          <w:r>
            <w:t>4</w:t>
          </w:r>
          <w:r>
            <w:fldChar w:fldCharType="end"/>
          </w:r>
          <w:r>
            <w:fldChar w:fldCharType="end"/>
          </w:r>
        </w:p>
        <w:p>
          <w:pPr>
            <w:pStyle w:val="8"/>
            <w:tabs>
              <w:tab w:val="right" w:leader="dot" w:pos="9638"/>
            </w:tabs>
          </w:pPr>
          <w:r>
            <w:fldChar w:fldCharType="begin"/>
          </w:r>
          <w:r>
            <w:instrText xml:space="preserve"> HYPERLINK \l _Toc365812634 </w:instrText>
          </w:r>
          <w:r>
            <w:fldChar w:fldCharType="separate"/>
          </w:r>
          <w:r>
            <w:rPr>
              <w:rFonts w:hint="eastAsia" w:ascii="楷体" w:hAnsi="楷体" w:eastAsia="楷体" w:cs="楷体"/>
              <w:bCs w:val="0"/>
            </w:rPr>
            <w:t>4.1测试环境</w:t>
          </w:r>
          <w:r>
            <w:tab/>
          </w:r>
          <w:r>
            <w:fldChar w:fldCharType="begin"/>
          </w:r>
          <w:r>
            <w:instrText xml:space="preserve"> PAGEREF _Toc365812634 \h </w:instrText>
          </w:r>
          <w:r>
            <w:fldChar w:fldCharType="separate"/>
          </w:r>
          <w:r>
            <w:t>4</w:t>
          </w:r>
          <w:r>
            <w:fldChar w:fldCharType="end"/>
          </w:r>
          <w:r>
            <w:fldChar w:fldCharType="end"/>
          </w:r>
        </w:p>
        <w:p>
          <w:pPr>
            <w:pStyle w:val="8"/>
            <w:tabs>
              <w:tab w:val="right" w:leader="dot" w:pos="9638"/>
            </w:tabs>
          </w:pPr>
          <w:r>
            <w:fldChar w:fldCharType="begin"/>
          </w:r>
          <w:r>
            <w:instrText xml:space="preserve"> HYPERLINK \l _Toc2114741924 </w:instrText>
          </w:r>
          <w:r>
            <w:fldChar w:fldCharType="separate"/>
          </w:r>
          <w:r>
            <w:rPr>
              <w:rFonts w:hint="eastAsia" w:ascii="楷体" w:hAnsi="楷体" w:eastAsia="楷体" w:cs="楷体"/>
              <w:bCs w:val="0"/>
            </w:rPr>
            <w:t>4.2测试工具</w:t>
          </w:r>
          <w:r>
            <w:tab/>
          </w:r>
          <w:r>
            <w:fldChar w:fldCharType="begin"/>
          </w:r>
          <w:r>
            <w:instrText xml:space="preserve"> PAGEREF _Toc2114741924 \h </w:instrText>
          </w:r>
          <w:r>
            <w:fldChar w:fldCharType="separate"/>
          </w:r>
          <w:r>
            <w:t>4</w:t>
          </w:r>
          <w:r>
            <w:fldChar w:fldCharType="end"/>
          </w:r>
          <w:r>
            <w:fldChar w:fldCharType="end"/>
          </w:r>
        </w:p>
        <w:p>
          <w:pPr>
            <w:pStyle w:val="7"/>
            <w:tabs>
              <w:tab w:val="right" w:leader="dot" w:pos="9638"/>
            </w:tabs>
          </w:pPr>
          <w:r>
            <w:fldChar w:fldCharType="begin"/>
          </w:r>
          <w:r>
            <w:instrText xml:space="preserve"> HYPERLINK \l _Toc1613158818 </w:instrText>
          </w:r>
          <w:r>
            <w:fldChar w:fldCharType="separate"/>
          </w:r>
          <w:r>
            <w:rPr>
              <w:rFonts w:hint="eastAsia" w:ascii="楷体" w:hAnsi="楷体" w:eastAsia="楷体" w:cs="楷体"/>
              <w:bCs w:val="0"/>
            </w:rPr>
            <w:t>5系统风险</w:t>
          </w:r>
          <w:r>
            <w:tab/>
          </w:r>
          <w:r>
            <w:fldChar w:fldCharType="begin"/>
          </w:r>
          <w:r>
            <w:instrText xml:space="preserve"> PAGEREF _Toc1613158818 \h </w:instrText>
          </w:r>
          <w:r>
            <w:fldChar w:fldCharType="separate"/>
          </w:r>
          <w:r>
            <w:t>4</w:t>
          </w:r>
          <w:r>
            <w:fldChar w:fldCharType="end"/>
          </w:r>
          <w:r>
            <w:fldChar w:fldCharType="end"/>
          </w:r>
        </w:p>
        <w:p>
          <w:pPr>
            <w:pStyle w:val="7"/>
            <w:tabs>
              <w:tab w:val="right" w:leader="dot" w:pos="9638"/>
            </w:tabs>
          </w:pPr>
          <w:r>
            <w:fldChar w:fldCharType="begin"/>
          </w:r>
          <w:r>
            <w:instrText xml:space="preserve"> HYPERLINK \l _Toc379210751 </w:instrText>
          </w:r>
          <w:r>
            <w:fldChar w:fldCharType="separate"/>
          </w:r>
          <w:r>
            <w:rPr>
              <w:rFonts w:hint="eastAsia" w:ascii="楷体" w:hAnsi="楷体" w:eastAsia="楷体"/>
              <w:bCs w:val="0"/>
            </w:rPr>
            <w:t>6测试策略</w:t>
          </w:r>
          <w:r>
            <w:tab/>
          </w:r>
          <w:r>
            <w:fldChar w:fldCharType="begin"/>
          </w:r>
          <w:r>
            <w:instrText xml:space="preserve"> PAGEREF _Toc379210751 \h </w:instrText>
          </w:r>
          <w:r>
            <w:fldChar w:fldCharType="separate"/>
          </w:r>
          <w:r>
            <w:t>5</w:t>
          </w:r>
          <w:r>
            <w:fldChar w:fldCharType="end"/>
          </w:r>
          <w:r>
            <w:fldChar w:fldCharType="end"/>
          </w:r>
        </w:p>
        <w:p>
          <w:pPr>
            <w:pStyle w:val="8"/>
            <w:tabs>
              <w:tab w:val="right" w:leader="dot" w:pos="9638"/>
            </w:tabs>
          </w:pPr>
          <w:r>
            <w:fldChar w:fldCharType="begin"/>
          </w:r>
          <w:r>
            <w:instrText xml:space="preserve"> HYPERLINK \l _Toc1811111408 </w:instrText>
          </w:r>
          <w:r>
            <w:fldChar w:fldCharType="separate"/>
          </w:r>
          <w:r>
            <w:rPr>
              <w:rFonts w:hint="eastAsia" w:ascii="楷体" w:hAnsi="楷体" w:eastAsia="楷体" w:cs="楷体"/>
              <w:bCs w:val="0"/>
            </w:rPr>
            <w:t>6.1 接口测试范围</w:t>
          </w:r>
          <w:r>
            <w:tab/>
          </w:r>
          <w:r>
            <w:fldChar w:fldCharType="begin"/>
          </w:r>
          <w:r>
            <w:instrText xml:space="preserve"> PAGEREF _Toc1811111408 \h </w:instrText>
          </w:r>
          <w:r>
            <w:fldChar w:fldCharType="separate"/>
          </w:r>
          <w:r>
            <w:t>5</w:t>
          </w:r>
          <w:r>
            <w:fldChar w:fldCharType="end"/>
          </w:r>
          <w:r>
            <w:fldChar w:fldCharType="end"/>
          </w:r>
        </w:p>
        <w:p>
          <w:pPr>
            <w:pStyle w:val="8"/>
            <w:tabs>
              <w:tab w:val="right" w:leader="dot" w:pos="9638"/>
            </w:tabs>
          </w:pPr>
          <w:r>
            <w:fldChar w:fldCharType="begin"/>
          </w:r>
          <w:r>
            <w:instrText xml:space="preserve"> HYPERLINK \l _Toc916221678 </w:instrText>
          </w:r>
          <w:r>
            <w:fldChar w:fldCharType="separate"/>
          </w:r>
          <w:r>
            <w:rPr>
              <w:rFonts w:hint="eastAsia" w:ascii="楷体" w:hAnsi="楷体" w:eastAsia="楷体" w:cs="楷体"/>
              <w:bCs w:val="0"/>
            </w:rPr>
            <w:t>6.2集成测试</w:t>
          </w:r>
          <w:r>
            <w:tab/>
          </w:r>
          <w:r>
            <w:fldChar w:fldCharType="begin"/>
          </w:r>
          <w:r>
            <w:instrText xml:space="preserve"> PAGEREF _Toc916221678 \h </w:instrText>
          </w:r>
          <w:r>
            <w:fldChar w:fldCharType="separate"/>
          </w:r>
          <w:r>
            <w:t>5</w:t>
          </w:r>
          <w:r>
            <w:fldChar w:fldCharType="end"/>
          </w:r>
          <w:r>
            <w:fldChar w:fldCharType="end"/>
          </w:r>
        </w:p>
        <w:p>
          <w:pPr>
            <w:pStyle w:val="8"/>
            <w:tabs>
              <w:tab w:val="right" w:leader="dot" w:pos="9638"/>
            </w:tabs>
          </w:pPr>
          <w:r>
            <w:fldChar w:fldCharType="begin"/>
          </w:r>
          <w:r>
            <w:instrText xml:space="preserve"> HYPERLINK \l _Toc1479993156 </w:instrText>
          </w:r>
          <w:r>
            <w:fldChar w:fldCharType="separate"/>
          </w:r>
          <w:r>
            <w:rPr>
              <w:rFonts w:hint="eastAsia" w:ascii="楷体" w:hAnsi="楷体" w:eastAsia="楷体" w:cs="楷体"/>
              <w:bCs w:val="0"/>
            </w:rPr>
            <w:t>6.3功能测试</w:t>
          </w:r>
          <w:r>
            <w:tab/>
          </w:r>
          <w:r>
            <w:fldChar w:fldCharType="begin"/>
          </w:r>
          <w:r>
            <w:instrText xml:space="preserve"> PAGEREF _Toc1479993156 \h </w:instrText>
          </w:r>
          <w:r>
            <w:fldChar w:fldCharType="separate"/>
          </w:r>
          <w:r>
            <w:t>6</w:t>
          </w:r>
          <w:r>
            <w:fldChar w:fldCharType="end"/>
          </w:r>
          <w:r>
            <w:fldChar w:fldCharType="end"/>
          </w:r>
        </w:p>
        <w:p>
          <w:pPr>
            <w:pStyle w:val="2"/>
            <w:spacing w:before="156" w:beforeLines="50" w:after="156" w:afterLines="50" w:line="240" w:lineRule="auto"/>
          </w:pPr>
          <w:r>
            <w:fldChar w:fldCharType="end"/>
          </w:r>
        </w:p>
      </w:sdtContent>
    </w:sdt>
    <w:p>
      <w:pPr>
        <w:pStyle w:val="2"/>
        <w:spacing w:before="156" w:beforeLines="50" w:after="156" w:afterLines="50" w:line="240" w:lineRule="auto"/>
      </w:pPr>
    </w:p>
    <w:p>
      <w:pPr>
        <w:pStyle w:val="2"/>
        <w:spacing w:before="156" w:beforeLines="50" w:after="156" w:afterLines="50" w:line="240" w:lineRule="auto"/>
      </w:pPr>
    </w:p>
    <w:p>
      <w:pPr>
        <w:pStyle w:val="2"/>
        <w:spacing w:before="156" w:beforeLines="50" w:after="156" w:afterLines="50" w:line="240" w:lineRule="auto"/>
      </w:pPr>
    </w:p>
    <w:p>
      <w:pPr>
        <w:pStyle w:val="2"/>
        <w:spacing w:before="156" w:beforeLines="50" w:after="156" w:afterLines="50" w:line="240" w:lineRule="auto"/>
      </w:pPr>
    </w:p>
    <w:p>
      <w:pPr>
        <w:pStyle w:val="2"/>
        <w:spacing w:before="156" w:beforeLines="50" w:after="156" w:afterLines="50" w:line="240" w:lineRule="auto"/>
      </w:pPr>
    </w:p>
    <w:p>
      <w:pPr>
        <w:pStyle w:val="2"/>
        <w:spacing w:before="156" w:beforeLines="50" w:after="156" w:afterLines="50" w:line="240" w:lineRule="auto"/>
      </w:pPr>
    </w:p>
    <w:p/>
    <w:p/>
    <w:p/>
    <w:p/>
    <w:p/>
    <w:p/>
    <w:p>
      <w:pPr>
        <w:pStyle w:val="2"/>
        <w:spacing w:before="156" w:beforeLines="50" w:after="156" w:afterLines="50" w:line="240" w:lineRule="auto"/>
        <w:rPr>
          <w:rFonts w:hint="eastAsia"/>
        </w:rPr>
        <w:sectPr>
          <w:pgSz w:w="11906" w:h="16838"/>
          <w:pgMar w:top="1134" w:right="1134" w:bottom="1134" w:left="1134" w:header="851" w:footer="992" w:gutter="0"/>
          <w:cols w:space="425" w:num="1"/>
          <w:docGrid w:type="lines" w:linePitch="312" w:charSpace="0"/>
        </w:sectPr>
      </w:pPr>
    </w:p>
    <w:p>
      <w:pPr>
        <w:pStyle w:val="2"/>
        <w:spacing w:before="156" w:beforeLines="50" w:after="156" w:afterLines="50" w:line="240" w:lineRule="auto"/>
        <w:jc w:val="center"/>
        <w:rPr>
          <w:b/>
          <w:bCs w:val="0"/>
        </w:rPr>
      </w:pPr>
      <w:bookmarkStart w:id="1" w:name="_Toc1835479566"/>
      <w:r>
        <w:rPr>
          <w:rFonts w:hint="default" w:ascii="楷体" w:hAnsi="楷体" w:eastAsia="楷体"/>
          <w:b/>
          <w:bCs w:val="0"/>
        </w:rPr>
        <w:t>1</w:t>
      </w:r>
      <w:r>
        <w:rPr>
          <w:rFonts w:hint="eastAsia" w:ascii="楷体" w:hAnsi="楷体" w:eastAsia="楷体"/>
          <w:b/>
          <w:bCs w:val="0"/>
        </w:rPr>
        <w:t>简介</w:t>
      </w:r>
      <w:bookmarkEnd w:id="0"/>
      <w:bookmarkEnd w:id="1"/>
    </w:p>
    <w:p>
      <w:pPr>
        <w:ind w:firstLine="420"/>
      </w:pPr>
      <w:bookmarkStart w:id="2" w:name="_Toc15793"/>
      <w:bookmarkStart w:id="3" w:name="_Toc12219"/>
      <w:bookmarkStart w:id="4" w:name="_Toc232124634"/>
      <w:bookmarkStart w:id="5" w:name="_Toc4314"/>
      <w:bookmarkStart w:id="6" w:name="_Toc524939665"/>
      <w:r>
        <w:rPr>
          <w:rFonts w:hint="eastAsia" w:ascii="楷体" w:hAnsi="楷体" w:eastAsia="楷体" w:cs="楷体"/>
          <w:sz w:val="24"/>
        </w:rPr>
        <w:t>该测试计划介绍了如何测试系统。它提供了测试范围、测试策略等详细信息。</w:t>
      </w:r>
    </w:p>
    <w:p>
      <w:pPr>
        <w:pStyle w:val="3"/>
        <w:spacing w:before="156" w:beforeLines="50" w:after="156" w:afterLines="50" w:line="240" w:lineRule="auto"/>
        <w:rPr>
          <w:b/>
          <w:bCs w:val="0"/>
        </w:rPr>
      </w:pPr>
      <w:bookmarkStart w:id="7" w:name="_Toc302476607"/>
      <w:r>
        <w:rPr>
          <w:rFonts w:ascii="楷体" w:hAnsi="楷体" w:eastAsia="楷体"/>
          <w:b/>
          <w:bCs w:val="0"/>
        </w:rPr>
        <w:t>1.1</w:t>
      </w:r>
      <w:r>
        <w:rPr>
          <w:rFonts w:hint="eastAsia" w:ascii="楷体" w:hAnsi="楷体" w:eastAsia="楷体"/>
          <w:b/>
          <w:bCs w:val="0"/>
        </w:rPr>
        <w:t>目的</w:t>
      </w:r>
      <w:bookmarkEnd w:id="2"/>
      <w:bookmarkEnd w:id="3"/>
      <w:bookmarkEnd w:id="4"/>
      <w:bookmarkEnd w:id="5"/>
      <w:bookmarkEnd w:id="6"/>
      <w:bookmarkEnd w:id="7"/>
    </w:p>
    <w:p>
      <w:pPr>
        <w:spacing w:before="156" w:beforeLines="50" w:after="156" w:afterLines="50"/>
        <w:ind w:firstLine="480" w:firstLineChars="200"/>
        <w:rPr>
          <w:rFonts w:ascii="楷体" w:hAnsi="楷体" w:eastAsia="楷体" w:cs="楷体"/>
          <w:sz w:val="24"/>
        </w:rPr>
      </w:pPr>
      <w:r>
        <w:rPr>
          <w:rFonts w:hint="eastAsia" w:ascii="楷体" w:hAnsi="楷体" w:eastAsia="楷体" w:cs="楷体"/>
          <w:sz w:val="24"/>
        </w:rPr>
        <w:t>这份文档的目标是详细描述对系统进行功能验证的测试过程。本文档所关注的特征来自于需求文档和概要设计文档。（关于碳链记-基于区块链的碳核算和碳交易系统项目的功能描述，请参阅信息管理系统需求规格说明书。）</w:t>
      </w:r>
    </w:p>
    <w:p>
      <w:pPr>
        <w:pStyle w:val="3"/>
        <w:spacing w:before="156" w:beforeLines="50" w:after="156" w:afterLines="50" w:line="240" w:lineRule="auto"/>
        <w:rPr>
          <w:b/>
          <w:bCs w:val="0"/>
        </w:rPr>
      </w:pPr>
      <w:bookmarkStart w:id="8" w:name="_Toc2506"/>
      <w:bookmarkStart w:id="9" w:name="_Toc9976"/>
      <w:bookmarkStart w:id="10" w:name="_Toc232124635"/>
      <w:bookmarkStart w:id="11" w:name="_Toc524939666"/>
      <w:bookmarkStart w:id="12" w:name="_Toc14079"/>
      <w:bookmarkStart w:id="13" w:name="_Toc630541400"/>
      <w:r>
        <w:rPr>
          <w:rFonts w:ascii="楷体" w:hAnsi="楷体" w:eastAsia="楷体"/>
          <w:b/>
          <w:bCs w:val="0"/>
        </w:rPr>
        <w:t>1.2</w:t>
      </w:r>
      <w:r>
        <w:rPr>
          <w:rFonts w:hint="eastAsia" w:ascii="楷体" w:hAnsi="楷体" w:eastAsia="楷体"/>
          <w:b/>
          <w:bCs w:val="0"/>
        </w:rPr>
        <w:t>背景</w:t>
      </w:r>
      <w:bookmarkEnd w:id="8"/>
      <w:bookmarkEnd w:id="9"/>
      <w:bookmarkEnd w:id="10"/>
      <w:bookmarkEnd w:id="11"/>
      <w:bookmarkEnd w:id="12"/>
      <w:bookmarkEnd w:id="13"/>
    </w:p>
    <w:p>
      <w:pPr>
        <w:ind w:firstLine="420"/>
        <w:rPr>
          <w:rFonts w:ascii="楷体" w:hAnsi="楷体" w:eastAsia="楷体" w:cs="楷体"/>
          <w:sz w:val="24"/>
          <w:lang w:bidi="ar"/>
        </w:rPr>
      </w:pPr>
      <w:r>
        <w:rPr>
          <w:rFonts w:ascii="楷体" w:hAnsi="楷体" w:eastAsia="楷体" w:cs="楷体"/>
          <w:sz w:val="24"/>
          <w:lang w:bidi="ar"/>
        </w:rPr>
        <w:t>为实现2030年碳达峰和2060年碳中和目标，企业与机构亟需通过碳核算与碳交易系统精确管理碳排放。面对低碳经济转型和绿色发展需求，此系统能助力企业准确评估碳足迹，促进减排措施实施，并通过碳市场激励减排。然而，当前碳市场面临数据孤岛、信息透明度低、安全性问题等挑战，急需数字化解决方案以提高碳管理效率，确保碳交易的公平、透明与安全，支持“双碳”目标达成。</w:t>
      </w:r>
    </w:p>
    <w:p>
      <w:pPr>
        <w:ind w:firstLine="420"/>
        <w:rPr>
          <w:rFonts w:ascii="楷体" w:hAnsi="楷体" w:eastAsia="楷体" w:cs="楷体"/>
          <w:sz w:val="24"/>
        </w:rPr>
      </w:pPr>
      <w:r>
        <w:rPr>
          <w:rFonts w:hint="eastAsia" w:ascii="楷体" w:hAnsi="楷体" w:eastAsia="楷体" w:cs="楷体"/>
          <w:sz w:val="24"/>
          <w:lang w:bidi="ar"/>
        </w:rPr>
        <w:t>碳链记平台的主要特点如下：</w:t>
      </w:r>
    </w:p>
    <w:p>
      <w:pPr>
        <w:ind w:firstLine="480" w:firstLineChars="200"/>
        <w:rPr>
          <w:rFonts w:hint="eastAsia" w:ascii="楷体" w:hAnsi="楷体" w:eastAsia="楷体" w:cs="楷体"/>
          <w:sz w:val="24"/>
        </w:rPr>
      </w:pPr>
      <w:r>
        <w:rPr>
          <w:rFonts w:hint="eastAsia" w:ascii="楷体" w:hAnsi="楷体" w:eastAsia="楷体" w:cs="楷体"/>
          <w:sz w:val="24"/>
          <w:lang w:bidi="ar"/>
        </w:rPr>
        <w:t>（1）</w:t>
      </w:r>
      <w:r>
        <w:rPr>
          <w:rFonts w:hint="eastAsia" w:ascii="楷体" w:hAnsi="楷体" w:eastAsia="楷体" w:cs="楷体"/>
          <w:sz w:val="24"/>
        </w:rPr>
        <w:t>法规体系完善：</w:t>
      </w:r>
      <w:r>
        <w:rPr>
          <w:rFonts w:ascii="楷体" w:hAnsi="楷体" w:eastAsia="楷体" w:cs="楷体"/>
          <w:sz w:val="24"/>
        </w:rPr>
        <w:t>构建和完善碳市场相关的法律法规和标准体系</w:t>
      </w:r>
      <w:r>
        <w:rPr>
          <w:rFonts w:hint="eastAsia" w:ascii="楷体" w:hAnsi="楷体" w:eastAsia="楷体" w:cs="楷体"/>
          <w:sz w:val="24"/>
        </w:rPr>
        <w:t>，</w:t>
      </w:r>
      <w:r>
        <w:rPr>
          <w:rFonts w:ascii="楷体" w:hAnsi="楷体" w:eastAsia="楷体" w:cs="楷体"/>
          <w:sz w:val="24"/>
        </w:rPr>
        <w:t>明确碳排放、碳交易、碳核算等关键环节的法律责任和技术标准，为碳市场的规范运行提供法律保障。同时，制定跨地区、跨行业碳交易的统一规则，为市场参与者提供明确的操作指南。</w:t>
      </w:r>
    </w:p>
    <w:p>
      <w:pPr>
        <w:ind w:firstLine="480" w:firstLineChars="200"/>
        <w:rPr>
          <w:rFonts w:hint="eastAsia" w:ascii="楷体" w:hAnsi="楷体" w:eastAsia="楷体" w:cs="楷体"/>
          <w:sz w:val="24"/>
          <w:lang w:bidi="ar"/>
        </w:rPr>
      </w:pPr>
      <w:r>
        <w:rPr>
          <w:rFonts w:hint="eastAsia" w:ascii="楷体" w:hAnsi="楷体" w:eastAsia="楷体" w:cs="楷体"/>
          <w:sz w:val="24"/>
          <w:lang w:bidi="ar"/>
        </w:rPr>
        <w:t>（2）</w:t>
      </w:r>
      <w:r>
        <w:rPr>
          <w:rFonts w:ascii="楷体" w:hAnsi="楷体" w:eastAsia="楷体" w:cs="楷体"/>
          <w:sz w:val="24"/>
          <w:lang w:bidi="ar"/>
        </w:rPr>
        <w:t>引入高效技术手段</w:t>
      </w:r>
      <w:r>
        <w:rPr>
          <w:rFonts w:hint="eastAsia" w:ascii="楷体" w:hAnsi="楷体" w:eastAsia="楷体" w:cs="楷体"/>
          <w:sz w:val="24"/>
          <w:lang w:bidi="ar"/>
        </w:rPr>
        <w:t>：</w:t>
      </w:r>
      <w:r>
        <w:rPr>
          <w:rFonts w:ascii="楷体" w:hAnsi="楷体" w:eastAsia="楷体" w:cs="楷体"/>
          <w:sz w:val="24"/>
          <w:lang w:bidi="ar"/>
        </w:rPr>
        <w:t>利用区块链、大数据、人工智能等现代信息技术，提高碳市场的监管效率和透明度。通过建立碳排放和碳交易的数据平台，实现数据的实时监控、分析和共享，提高数据核查的准确性和效率。</w:t>
      </w:r>
    </w:p>
    <w:p>
      <w:pPr>
        <w:ind w:firstLine="480" w:firstLineChars="200"/>
        <w:rPr>
          <w:rFonts w:hint="eastAsia" w:ascii="楷体" w:hAnsi="楷体" w:eastAsia="楷体" w:cs="楷体"/>
          <w:sz w:val="24"/>
          <w:lang w:bidi="ar"/>
        </w:rPr>
      </w:pPr>
      <w:r>
        <w:rPr>
          <w:rFonts w:hint="eastAsia" w:ascii="楷体" w:hAnsi="楷体" w:eastAsia="楷体" w:cs="楷体"/>
          <w:sz w:val="24"/>
          <w:lang w:bidi="ar"/>
        </w:rPr>
        <w:t>（3）</w:t>
      </w:r>
      <w:r>
        <w:rPr>
          <w:rFonts w:ascii="楷体" w:hAnsi="楷体" w:eastAsia="楷体" w:cs="楷体"/>
          <w:sz w:val="24"/>
          <w:lang w:bidi="ar"/>
        </w:rPr>
        <w:t>提升市场参与主体意识</w:t>
      </w:r>
      <w:r>
        <w:rPr>
          <w:rFonts w:hint="eastAsia" w:ascii="楷体" w:hAnsi="楷体" w:eastAsia="楷体" w:cs="楷体"/>
          <w:sz w:val="24"/>
          <w:lang w:bidi="ar"/>
        </w:rPr>
        <w:t>：</w:t>
      </w:r>
      <w:r>
        <w:rPr>
          <w:rFonts w:ascii="楷体" w:hAnsi="楷体" w:eastAsia="楷体" w:cs="楷体"/>
          <w:sz w:val="24"/>
          <w:lang w:bidi="ar"/>
        </w:rPr>
        <w:t>通过培训、宣传等方式，提高企业尤其是中小企业对碳市场的认识，增强其参与碳交易的意愿和能力。鼓励企业通过参与碳市场，实现绿色低碳转型，提升企业的市场竞争力。</w:t>
      </w:r>
    </w:p>
    <w:p>
      <w:pPr>
        <w:ind w:firstLine="480" w:firstLineChars="200"/>
        <w:rPr>
          <w:rFonts w:hint="eastAsia" w:ascii="楷体" w:hAnsi="楷体" w:eastAsia="楷体" w:cs="楷体"/>
          <w:sz w:val="24"/>
          <w:lang w:bidi="ar"/>
        </w:rPr>
      </w:pPr>
      <w:r>
        <w:rPr>
          <w:rFonts w:hint="eastAsia" w:ascii="楷体" w:hAnsi="楷体" w:eastAsia="楷体" w:cs="楷体"/>
          <w:sz w:val="24"/>
          <w:lang w:bidi="ar"/>
        </w:rPr>
        <w:t>（4）</w:t>
      </w:r>
      <w:r>
        <w:rPr>
          <w:rFonts w:ascii="楷体" w:hAnsi="楷体" w:eastAsia="楷体" w:cs="楷体"/>
          <w:sz w:val="24"/>
          <w:lang w:bidi="ar"/>
        </w:rPr>
        <w:t>优化交易机制</w:t>
      </w:r>
      <w:r>
        <w:rPr>
          <w:rFonts w:hint="eastAsia" w:ascii="楷体" w:hAnsi="楷体" w:eastAsia="楷体" w:cs="楷体"/>
          <w:sz w:val="24"/>
          <w:lang w:bidi="ar"/>
        </w:rPr>
        <w:t>：</w:t>
      </w:r>
      <w:r>
        <w:rPr>
          <w:rFonts w:ascii="楷体" w:hAnsi="楷体" w:eastAsia="楷体" w:cs="楷体"/>
          <w:sz w:val="24"/>
          <w:lang w:bidi="ar"/>
        </w:rPr>
        <w:t>完善碳市场的交易机制，提高市场运行的灵活性和效率。合理确定碳配额分配方式，建立公平、透明的碳价格形成机制，优化交易的结算方式，降低市场参与的门槛和成本。</w:t>
      </w:r>
    </w:p>
    <w:p>
      <w:pPr>
        <w:ind w:firstLine="480" w:firstLineChars="200"/>
        <w:rPr>
          <w:rFonts w:hint="eastAsia" w:ascii="楷体" w:hAnsi="楷体" w:eastAsia="楷体" w:cs="楷体"/>
          <w:sz w:val="24"/>
          <w:lang w:bidi="ar"/>
        </w:rPr>
      </w:pPr>
      <w:r>
        <w:rPr>
          <w:rFonts w:hint="eastAsia" w:ascii="楷体" w:hAnsi="楷体" w:eastAsia="楷体" w:cs="楷体"/>
          <w:sz w:val="24"/>
          <w:lang w:bidi="ar"/>
        </w:rPr>
        <w:t>（5）</w:t>
      </w:r>
      <w:r>
        <w:rPr>
          <w:rFonts w:ascii="楷体" w:hAnsi="楷体" w:eastAsia="楷体" w:cs="楷体"/>
          <w:sz w:val="24"/>
          <w:lang w:bidi="ar"/>
        </w:rPr>
        <w:t>信息透明度加强</w:t>
      </w:r>
      <w:r>
        <w:rPr>
          <w:rFonts w:hint="eastAsia" w:ascii="楷体" w:hAnsi="楷体" w:eastAsia="楷体" w:cs="楷体"/>
          <w:sz w:val="24"/>
          <w:lang w:bidi="ar"/>
        </w:rPr>
        <w:t>：</w:t>
      </w:r>
      <w:r>
        <w:rPr>
          <w:rFonts w:ascii="楷体" w:hAnsi="楷体" w:eastAsia="楷体" w:cs="楷体"/>
          <w:sz w:val="24"/>
          <w:lang w:bidi="ar"/>
        </w:rPr>
        <w:t>建立健全的信息披露和报告制度，要求市场参与者定期发布碳排放和碳交易信息，通过第三方核查机构的审核，确保信息的真实性和完整性。同时，向公众开放碳市场的相关信息，提高市场的公信力</w:t>
      </w:r>
      <w:r>
        <w:rPr>
          <w:rFonts w:hint="eastAsia" w:ascii="楷体" w:hAnsi="楷体" w:eastAsia="楷体" w:cs="楷体"/>
          <w:sz w:val="24"/>
          <w:lang w:bidi="ar"/>
        </w:rPr>
        <w:t>。</w:t>
      </w:r>
    </w:p>
    <w:p>
      <w:pPr>
        <w:ind w:firstLine="420"/>
        <w:rPr>
          <w:rFonts w:ascii="楷体" w:hAnsi="楷体" w:eastAsia="楷体"/>
          <w:bCs/>
          <w:sz w:val="24"/>
          <w:lang w:bidi="ar"/>
        </w:rPr>
      </w:pPr>
      <w:bookmarkStart w:id="14" w:name="_Toc12659"/>
      <w:bookmarkStart w:id="15" w:name="_Toc13376"/>
      <w:r>
        <w:rPr>
          <w:rFonts w:hint="eastAsia" w:ascii="楷体" w:hAnsi="楷体" w:eastAsia="楷体"/>
          <w:sz w:val="24"/>
          <w:lang w:bidi="ar"/>
        </w:rPr>
        <w:t>碳链记的发展前景十分广阔，随着社会对碳交易的重视程度不断提升以及科技的迅速发展，碳链记将成为碳交易生态系统中不可或缺的一部分，为用户提供更加便捷、高效的碳交易体验。</w:t>
      </w:r>
    </w:p>
    <w:p>
      <w:pPr>
        <w:pStyle w:val="3"/>
        <w:spacing w:before="156" w:beforeLines="50" w:after="156" w:afterLines="50" w:line="240" w:lineRule="auto"/>
        <w:rPr>
          <w:b/>
          <w:bCs w:val="0"/>
        </w:rPr>
      </w:pPr>
      <w:bookmarkStart w:id="16" w:name="_Toc1824995502"/>
      <w:r>
        <w:rPr>
          <w:rFonts w:ascii="楷体" w:hAnsi="楷体" w:eastAsia="楷体"/>
          <w:b/>
          <w:bCs w:val="0"/>
        </w:rPr>
        <w:t>1.3</w:t>
      </w:r>
      <w:r>
        <w:rPr>
          <w:rFonts w:hint="eastAsia" w:ascii="楷体" w:hAnsi="楷体" w:eastAsia="楷体"/>
          <w:b/>
          <w:bCs w:val="0"/>
        </w:rPr>
        <w:t>范围</w:t>
      </w:r>
      <w:bookmarkEnd w:id="14"/>
      <w:bookmarkEnd w:id="15"/>
      <w:bookmarkEnd w:id="16"/>
    </w:p>
    <w:p>
      <w:pPr>
        <w:spacing w:before="156" w:beforeLines="50" w:after="156" w:afterLines="50"/>
        <w:ind w:firstLine="480" w:firstLineChars="200"/>
        <w:rPr>
          <w:rFonts w:ascii="楷体" w:hAnsi="楷体" w:eastAsia="楷体" w:cs="楷体"/>
          <w:sz w:val="24"/>
        </w:rPr>
      </w:pPr>
      <w:r>
        <w:rPr>
          <w:rFonts w:hint="eastAsia" w:ascii="楷体" w:hAnsi="楷体" w:eastAsia="楷体" w:cs="楷体"/>
          <w:sz w:val="24"/>
        </w:rPr>
        <w:t>测试阶段包括单元测试、集成测试、系统测试、性能测试、验收测试及对测试进行评估。</w:t>
      </w:r>
    </w:p>
    <w:p>
      <w:pPr>
        <w:spacing w:before="156" w:beforeLines="50" w:after="156" w:afterLines="50"/>
        <w:ind w:firstLine="480" w:firstLineChars="200"/>
        <w:rPr>
          <w:rFonts w:ascii="楷体" w:hAnsi="楷体" w:eastAsia="楷体" w:cs="楷体"/>
          <w:sz w:val="24"/>
        </w:rPr>
      </w:pPr>
      <w:r>
        <w:rPr>
          <w:rFonts w:hint="eastAsia" w:ascii="楷体" w:hAnsi="楷体" w:eastAsia="楷体" w:cs="楷体"/>
          <w:sz w:val="24"/>
        </w:rPr>
        <w:t>本计划所针对地测试类型是需求阶段的测试，即对随手买-随车智慧营销平台系统进行功能验证的测试过程。</w:t>
      </w:r>
    </w:p>
    <w:p>
      <w:pPr>
        <w:pStyle w:val="4"/>
        <w:spacing w:before="156" w:beforeLines="50" w:after="156" w:afterLines="50" w:line="240" w:lineRule="auto"/>
      </w:pPr>
      <w:bookmarkStart w:id="17" w:name="_Toc29246"/>
      <w:bookmarkStart w:id="18" w:name="_Toc524939668"/>
      <w:bookmarkStart w:id="19" w:name="_Toc29085"/>
      <w:bookmarkStart w:id="20" w:name="_Toc232124637"/>
      <w:r>
        <w:rPr>
          <w:rFonts w:ascii="楷体" w:hAnsi="楷体" w:eastAsia="楷体"/>
        </w:rPr>
        <w:t>1.3.1</w:t>
      </w:r>
      <w:r>
        <w:rPr>
          <w:rFonts w:hint="eastAsia" w:ascii="楷体" w:hAnsi="楷体" w:eastAsia="楷体"/>
        </w:rPr>
        <w:t>准备测试的特征</w:t>
      </w:r>
      <w:bookmarkEnd w:id="17"/>
      <w:bookmarkEnd w:id="18"/>
      <w:bookmarkEnd w:id="19"/>
      <w:bookmarkEnd w:id="20"/>
    </w:p>
    <w:p>
      <w:pPr>
        <w:numPr>
          <w:ilvl w:val="0"/>
          <w:numId w:val="1"/>
        </w:numPr>
        <w:spacing w:before="156" w:beforeLines="50" w:after="156" w:afterLines="50"/>
        <w:jc w:val="left"/>
      </w:pPr>
      <w:r>
        <w:rPr>
          <w:rFonts w:hint="eastAsia" w:ascii="楷体" w:hAnsi="楷体" w:eastAsia="楷体" w:cs="楷体"/>
          <w:b/>
          <w:color w:val="000000"/>
          <w:sz w:val="24"/>
        </w:rPr>
        <w:t>企业端功能点</w:t>
      </w:r>
    </w:p>
    <w:p>
      <w:pPr>
        <w:numPr>
          <w:ilvl w:val="0"/>
          <w:numId w:val="2"/>
        </w:numPr>
        <w:spacing w:before="156" w:beforeLines="50" w:after="156" w:afterLines="50"/>
        <w:ind w:left="840"/>
        <w:jc w:val="left"/>
        <w:rPr>
          <w:rFonts w:ascii="楷体" w:hAnsi="楷体" w:eastAsia="楷体" w:cs="楷体"/>
          <w:color w:val="000000"/>
          <w:sz w:val="24"/>
        </w:rPr>
      </w:pPr>
      <w:r>
        <w:rPr>
          <w:rFonts w:hint="eastAsia" w:ascii="楷体" w:hAnsi="楷体" w:eastAsia="楷体" w:cs="楷体"/>
          <w:b/>
          <w:bCs/>
          <w:color w:val="000000"/>
          <w:sz w:val="24"/>
        </w:rPr>
        <w:t>注册登录</w:t>
      </w:r>
      <w:r>
        <w:rPr>
          <w:rFonts w:hint="eastAsia" w:ascii="楷体" w:hAnsi="楷体" w:eastAsia="楷体" w:cs="楷体"/>
          <w:color w:val="000000"/>
          <w:sz w:val="24"/>
        </w:rPr>
        <w:t>,</w:t>
      </w:r>
      <w:r>
        <w:rPr>
          <w:rFonts w:ascii="楷体" w:hAnsi="楷体" w:eastAsia="楷体"/>
          <w:kern w:val="0"/>
          <w:szCs w:val="21"/>
        </w:rPr>
        <w:t xml:space="preserve"> </w:t>
      </w:r>
      <w:r>
        <w:rPr>
          <w:rFonts w:hint="eastAsia" w:ascii="楷体" w:hAnsi="楷体" w:eastAsia="楷体"/>
          <w:kern w:val="0"/>
          <w:sz w:val="24"/>
        </w:rPr>
        <w:t>企业注册账户，等待管理员审核通过</w:t>
      </w:r>
    </w:p>
    <w:p>
      <w:pPr>
        <w:numPr>
          <w:ilvl w:val="0"/>
          <w:numId w:val="2"/>
        </w:numPr>
        <w:spacing w:before="156" w:beforeLines="50" w:after="156" w:afterLines="50"/>
        <w:ind w:left="840"/>
        <w:jc w:val="left"/>
        <w:rPr>
          <w:rFonts w:ascii="楷体" w:hAnsi="楷体" w:eastAsia="楷体" w:cs="楷体"/>
          <w:color w:val="000000"/>
          <w:sz w:val="24"/>
        </w:rPr>
      </w:pPr>
      <w:r>
        <w:rPr>
          <w:rFonts w:hint="eastAsia" w:ascii="楷体" w:hAnsi="楷体" w:eastAsia="楷体"/>
          <w:b/>
          <w:bCs/>
          <w:kern w:val="0"/>
          <w:sz w:val="24"/>
        </w:rPr>
        <w:t>碳核算申报</w:t>
      </w:r>
      <w:r>
        <w:rPr>
          <w:rFonts w:hint="eastAsia" w:ascii="楷体" w:hAnsi="楷体" w:eastAsia="楷体"/>
          <w:b/>
          <w:bCs/>
          <w:kern w:val="0"/>
        </w:rPr>
        <w:t>,</w:t>
      </w:r>
      <w:r>
        <w:rPr>
          <w:rFonts w:ascii="楷体" w:hAnsi="楷体" w:eastAsia="楷体"/>
          <w:kern w:val="0"/>
          <w:sz w:val="24"/>
        </w:rPr>
        <w:t xml:space="preserve"> </w:t>
      </w:r>
      <w:r>
        <w:rPr>
          <w:rFonts w:hint="eastAsia" w:ascii="楷体" w:hAnsi="楷体" w:eastAsia="楷体"/>
          <w:kern w:val="0"/>
          <w:sz w:val="24"/>
        </w:rPr>
        <w:t>企业自主进行碳核算申报，并提交相关证明材料</w:t>
      </w:r>
    </w:p>
    <w:p>
      <w:pPr>
        <w:numPr>
          <w:ilvl w:val="0"/>
          <w:numId w:val="2"/>
        </w:numPr>
        <w:spacing w:before="156" w:beforeLines="50" w:after="156" w:afterLines="50"/>
        <w:ind w:left="840"/>
        <w:jc w:val="left"/>
        <w:rPr>
          <w:rFonts w:hint="eastAsia" w:ascii="楷体" w:hAnsi="楷体" w:eastAsia="楷体" w:cs="楷体"/>
          <w:color w:val="000000"/>
          <w:sz w:val="24"/>
        </w:rPr>
      </w:pPr>
      <w:r>
        <w:rPr>
          <w:rFonts w:hint="eastAsia" w:ascii="楷体" w:hAnsi="楷体" w:eastAsia="楷体" w:cs="楷体"/>
          <w:b/>
          <w:bCs/>
          <w:color w:val="000000"/>
          <w:sz w:val="24"/>
        </w:rPr>
        <w:t xml:space="preserve">碳排放交易， </w:t>
      </w:r>
      <w:r>
        <w:rPr>
          <w:rFonts w:hint="eastAsia" w:ascii="楷体" w:hAnsi="楷体" w:eastAsia="楷体"/>
          <w:kern w:val="0"/>
          <w:sz w:val="24"/>
        </w:rPr>
        <w:t>企业在交易市场进行碳排放交易，并将交易信息上链</w:t>
      </w:r>
    </w:p>
    <w:p>
      <w:pPr>
        <w:numPr>
          <w:ilvl w:val="0"/>
          <w:numId w:val="2"/>
        </w:numPr>
        <w:spacing w:before="156" w:beforeLines="50" w:after="156" w:afterLines="50"/>
        <w:ind w:left="840"/>
        <w:jc w:val="left"/>
        <w:rPr>
          <w:rFonts w:hint="eastAsia" w:ascii="楷体" w:hAnsi="楷体" w:eastAsia="楷体" w:cs="楷体"/>
          <w:color w:val="000000"/>
          <w:sz w:val="24"/>
        </w:rPr>
      </w:pPr>
      <w:r>
        <w:rPr>
          <w:rFonts w:hint="eastAsia" w:ascii="楷体" w:hAnsi="楷体" w:eastAsia="楷体" w:cs="楷体"/>
          <w:b/>
          <w:bCs/>
          <w:color w:val="000000"/>
          <w:sz w:val="24"/>
        </w:rPr>
        <w:t>交易信息溯源查看，</w:t>
      </w:r>
      <w:r>
        <w:rPr>
          <w:rFonts w:ascii="楷体" w:hAnsi="楷体" w:eastAsia="楷体" w:cs="楷体"/>
          <w:b/>
          <w:bCs/>
          <w:color w:val="000000"/>
          <w:sz w:val="24"/>
        </w:rPr>
        <w:t xml:space="preserve"> </w:t>
      </w:r>
      <w:r>
        <w:rPr>
          <w:rFonts w:hint="eastAsia" w:ascii="楷体" w:hAnsi="楷体" w:eastAsia="楷体"/>
          <w:kern w:val="0"/>
          <w:sz w:val="24"/>
        </w:rPr>
        <w:t>企业可进行交易信息的溯源查看</w:t>
      </w:r>
    </w:p>
    <w:p>
      <w:pPr>
        <w:numPr>
          <w:ilvl w:val="0"/>
          <w:numId w:val="2"/>
        </w:numPr>
        <w:spacing w:before="156" w:beforeLines="50" w:after="156" w:afterLines="50"/>
        <w:ind w:left="840"/>
        <w:jc w:val="left"/>
        <w:rPr>
          <w:rFonts w:hint="eastAsia" w:ascii="楷体" w:hAnsi="楷体" w:eastAsia="楷体" w:cs="楷体"/>
          <w:color w:val="000000"/>
          <w:sz w:val="24"/>
        </w:rPr>
      </w:pPr>
      <w:r>
        <w:rPr>
          <w:rFonts w:hint="eastAsia" w:ascii="楷体" w:hAnsi="楷体" w:eastAsia="楷体" w:cs="楷体"/>
          <w:b/>
          <w:bCs/>
          <w:color w:val="000000"/>
          <w:sz w:val="24"/>
        </w:rPr>
        <w:t xml:space="preserve">企业个人资产查看， </w:t>
      </w:r>
      <w:r>
        <w:rPr>
          <w:rFonts w:hint="eastAsia" w:ascii="楷体" w:hAnsi="楷体" w:eastAsia="楷体"/>
          <w:kern w:val="0"/>
          <w:sz w:val="24"/>
        </w:rPr>
        <w:t>企业可查看自己的碳币和碳额度</w:t>
      </w:r>
    </w:p>
    <w:p>
      <w:pPr>
        <w:numPr>
          <w:ilvl w:val="0"/>
          <w:numId w:val="2"/>
        </w:numPr>
        <w:spacing w:before="156" w:beforeLines="50" w:after="156" w:afterLines="50"/>
        <w:ind w:left="840"/>
        <w:jc w:val="left"/>
        <w:rPr>
          <w:rFonts w:hint="eastAsia" w:ascii="楷体" w:hAnsi="楷体" w:eastAsia="楷体" w:cs="楷体"/>
          <w:color w:val="000000"/>
          <w:sz w:val="24"/>
        </w:rPr>
      </w:pPr>
      <w:r>
        <w:rPr>
          <w:rFonts w:hint="eastAsia" w:ascii="楷体" w:hAnsi="楷体" w:eastAsia="楷体" w:cs="楷体"/>
          <w:b/>
          <w:bCs/>
          <w:color w:val="000000"/>
          <w:sz w:val="24"/>
        </w:rPr>
        <w:t xml:space="preserve">培训中心， </w:t>
      </w:r>
      <w:r>
        <w:rPr>
          <w:rFonts w:hint="eastAsia" w:ascii="楷体" w:hAnsi="楷体" w:eastAsia="楷体"/>
          <w:kern w:val="0"/>
          <w:sz w:val="24"/>
        </w:rPr>
        <w:t>帮助企业熟悉并使用系统</w:t>
      </w:r>
    </w:p>
    <w:p>
      <w:pPr>
        <w:numPr>
          <w:ilvl w:val="0"/>
          <w:numId w:val="1"/>
        </w:numPr>
        <w:spacing w:before="156" w:beforeLines="50" w:after="156" w:afterLines="50"/>
        <w:jc w:val="left"/>
      </w:pPr>
      <w:r>
        <w:rPr>
          <w:rFonts w:hint="eastAsia" w:ascii="楷体" w:hAnsi="楷体" w:eastAsia="楷体" w:cs="楷体"/>
          <w:b/>
          <w:color w:val="000000"/>
          <w:sz w:val="24"/>
        </w:rPr>
        <w:t>数据审核员端功能点</w:t>
      </w:r>
    </w:p>
    <w:p>
      <w:pPr>
        <w:numPr>
          <w:ilvl w:val="0"/>
          <w:numId w:val="2"/>
        </w:numPr>
        <w:spacing w:before="156" w:beforeLines="50" w:after="156" w:afterLines="50"/>
        <w:ind w:left="840"/>
        <w:jc w:val="left"/>
        <w:rPr>
          <w:rFonts w:ascii="楷体" w:hAnsi="楷体" w:eastAsia="楷体" w:cs="楷体"/>
          <w:color w:val="000000"/>
          <w:sz w:val="24"/>
        </w:rPr>
      </w:pPr>
      <w:r>
        <w:rPr>
          <w:rFonts w:hint="eastAsia" w:ascii="楷体" w:hAnsi="楷体" w:eastAsia="楷体" w:cs="楷体"/>
          <w:b/>
          <w:bCs/>
          <w:color w:val="000000"/>
          <w:sz w:val="24"/>
        </w:rPr>
        <w:t>数据分析</w:t>
      </w:r>
      <w:r>
        <w:rPr>
          <w:rFonts w:hint="eastAsia" w:ascii="楷体" w:hAnsi="楷体" w:eastAsia="楷体" w:cs="楷体"/>
          <w:color w:val="000000"/>
          <w:sz w:val="24"/>
        </w:rPr>
        <w:t>,</w:t>
      </w:r>
      <w:r>
        <w:rPr>
          <w:rFonts w:hint="eastAsia" w:ascii="楷体" w:hAnsi="楷体" w:eastAsia="楷体"/>
          <w:kern w:val="0"/>
          <w:szCs w:val="21"/>
        </w:rPr>
        <w:t xml:space="preserve"> </w:t>
      </w:r>
      <w:r>
        <w:rPr>
          <w:rFonts w:hint="eastAsia" w:ascii="楷体" w:hAnsi="楷体" w:eastAsia="楷体"/>
          <w:kern w:val="0"/>
          <w:sz w:val="24"/>
        </w:rPr>
        <w:t>数据审核员进行数据分析</w:t>
      </w:r>
    </w:p>
    <w:p>
      <w:pPr>
        <w:numPr>
          <w:ilvl w:val="0"/>
          <w:numId w:val="2"/>
        </w:numPr>
        <w:spacing w:before="156" w:beforeLines="50" w:after="156" w:afterLines="50"/>
        <w:ind w:left="840"/>
        <w:jc w:val="left"/>
        <w:rPr>
          <w:rFonts w:hint="eastAsia" w:ascii="楷体" w:hAnsi="楷体" w:eastAsia="楷体" w:cs="楷体"/>
          <w:color w:val="000000"/>
          <w:sz w:val="24"/>
        </w:rPr>
      </w:pPr>
      <w:r>
        <w:rPr>
          <w:rFonts w:hint="eastAsia" w:ascii="楷体" w:hAnsi="楷体" w:eastAsia="楷体"/>
          <w:b/>
          <w:bCs/>
          <w:kern w:val="0"/>
          <w:sz w:val="24"/>
        </w:rPr>
        <w:t>数据审核,</w:t>
      </w:r>
      <w:r>
        <w:rPr>
          <w:rFonts w:ascii="楷体" w:hAnsi="楷体" w:eastAsia="楷体"/>
          <w:kern w:val="0"/>
          <w:sz w:val="24"/>
        </w:rPr>
        <w:t xml:space="preserve"> </w:t>
      </w:r>
      <w:r>
        <w:rPr>
          <w:rFonts w:hint="eastAsia" w:ascii="楷体" w:hAnsi="楷体" w:eastAsia="楷体"/>
          <w:kern w:val="0"/>
          <w:sz w:val="24"/>
        </w:rPr>
        <w:t>数据审核员进行碳核算数据的审核</w:t>
      </w:r>
    </w:p>
    <w:p>
      <w:pPr>
        <w:numPr>
          <w:ilvl w:val="0"/>
          <w:numId w:val="2"/>
        </w:numPr>
        <w:spacing w:before="156" w:beforeLines="50" w:after="156" w:afterLines="50"/>
        <w:ind w:left="840"/>
        <w:jc w:val="left"/>
        <w:rPr>
          <w:rFonts w:hint="eastAsia" w:ascii="楷体" w:hAnsi="楷体" w:eastAsia="楷体" w:cs="楷体"/>
          <w:color w:val="000000"/>
          <w:sz w:val="24"/>
        </w:rPr>
      </w:pPr>
      <w:r>
        <w:rPr>
          <w:rFonts w:hint="eastAsia" w:ascii="楷体" w:hAnsi="楷体" w:eastAsia="楷体" w:cs="楷体"/>
          <w:b/>
          <w:bCs/>
          <w:color w:val="000000"/>
          <w:sz w:val="24"/>
        </w:rPr>
        <w:t>查看证明材料,</w:t>
      </w:r>
      <w:r>
        <w:rPr>
          <w:rFonts w:hint="eastAsia" w:ascii="楷体" w:hAnsi="楷体" w:eastAsia="楷体"/>
          <w:kern w:val="0"/>
          <w:szCs w:val="21"/>
        </w:rPr>
        <w:t xml:space="preserve"> </w:t>
      </w:r>
      <w:r>
        <w:rPr>
          <w:rFonts w:hint="eastAsia" w:ascii="楷体" w:hAnsi="楷体" w:eastAsia="楷体"/>
          <w:kern w:val="0"/>
          <w:sz w:val="24"/>
        </w:rPr>
        <w:t>数据审核员可查看企业提交的证明材料</w:t>
      </w:r>
    </w:p>
    <w:p>
      <w:pPr>
        <w:numPr>
          <w:ilvl w:val="0"/>
          <w:numId w:val="2"/>
        </w:numPr>
        <w:spacing w:before="156" w:beforeLines="50" w:after="156" w:afterLines="50"/>
        <w:ind w:left="840"/>
        <w:jc w:val="left"/>
        <w:rPr>
          <w:rFonts w:ascii="楷体" w:hAnsi="楷体" w:eastAsia="楷体" w:cs="楷体"/>
          <w:color w:val="000000"/>
          <w:sz w:val="24"/>
        </w:rPr>
      </w:pPr>
      <w:r>
        <w:rPr>
          <w:rFonts w:hint="eastAsia" w:ascii="楷体" w:hAnsi="楷体" w:eastAsia="楷体"/>
          <w:b/>
          <w:bCs/>
          <w:kern w:val="0"/>
          <w:sz w:val="24"/>
        </w:rPr>
        <w:t>碳报告铸造上链,</w:t>
      </w:r>
      <w:r>
        <w:rPr>
          <w:rFonts w:hint="eastAsia" w:ascii="楷体" w:hAnsi="楷体" w:eastAsia="楷体"/>
          <w:kern w:val="0"/>
          <w:sz w:val="24"/>
        </w:rPr>
        <w:t xml:space="preserve"> 数据审核员根据企业的碳核算数据铸造碳报告，并将其上链</w:t>
      </w:r>
    </w:p>
    <w:p>
      <w:pPr>
        <w:numPr>
          <w:ilvl w:val="0"/>
          <w:numId w:val="1"/>
        </w:numPr>
        <w:spacing w:before="156" w:beforeLines="50" w:after="156" w:afterLines="50"/>
        <w:jc w:val="left"/>
      </w:pPr>
      <w:r>
        <w:rPr>
          <w:rFonts w:hint="eastAsia" w:ascii="楷体" w:hAnsi="楷体" w:eastAsia="楷体" w:cs="楷体"/>
          <w:b/>
          <w:color w:val="000000"/>
          <w:sz w:val="24"/>
        </w:rPr>
        <w:t>第三方监管机构端功能点</w:t>
      </w:r>
    </w:p>
    <w:p>
      <w:pPr>
        <w:numPr>
          <w:ilvl w:val="0"/>
          <w:numId w:val="2"/>
        </w:numPr>
        <w:spacing w:before="156" w:beforeLines="50" w:after="156" w:afterLines="50"/>
        <w:ind w:left="840"/>
        <w:jc w:val="left"/>
        <w:rPr>
          <w:rFonts w:hint="eastAsia" w:ascii="楷体" w:hAnsi="楷体" w:eastAsia="楷体" w:cs="楷体"/>
          <w:color w:val="000000"/>
          <w:sz w:val="24"/>
        </w:rPr>
      </w:pPr>
      <w:r>
        <w:rPr>
          <w:rFonts w:hint="eastAsia" w:ascii="楷体" w:hAnsi="楷体" w:eastAsia="楷体"/>
          <w:b/>
          <w:bCs/>
          <w:kern w:val="0"/>
          <w:sz w:val="24"/>
        </w:rPr>
        <w:t>数据审核,</w:t>
      </w:r>
      <w:r>
        <w:rPr>
          <w:rFonts w:ascii="楷体" w:hAnsi="楷体" w:eastAsia="楷体"/>
          <w:sz w:val="24"/>
        </w:rPr>
        <w:t xml:space="preserve"> </w:t>
      </w:r>
      <w:r>
        <w:rPr>
          <w:rFonts w:hint="eastAsia" w:ascii="楷体" w:hAnsi="楷体" w:eastAsia="楷体"/>
          <w:sz w:val="24"/>
        </w:rPr>
        <w:t>第三方监管机构进行碳核算和碳交易数据的审核</w:t>
      </w:r>
    </w:p>
    <w:p>
      <w:pPr>
        <w:numPr>
          <w:ilvl w:val="0"/>
          <w:numId w:val="2"/>
        </w:numPr>
        <w:spacing w:before="156" w:beforeLines="50" w:after="156" w:afterLines="50"/>
        <w:ind w:left="840"/>
        <w:jc w:val="left"/>
      </w:pPr>
      <w:r>
        <w:rPr>
          <w:rFonts w:hint="eastAsia" w:ascii="楷体" w:hAnsi="楷体" w:eastAsia="楷体"/>
          <w:b/>
          <w:bCs/>
          <w:kern w:val="0"/>
          <w:sz w:val="24"/>
        </w:rPr>
        <w:t>交易溯源,</w:t>
      </w:r>
      <w:r>
        <w:rPr>
          <w:rFonts w:ascii="楷体" w:hAnsi="楷体" w:eastAsia="楷体"/>
          <w:sz w:val="24"/>
        </w:rPr>
        <w:t xml:space="preserve"> </w:t>
      </w:r>
      <w:r>
        <w:rPr>
          <w:rFonts w:hint="eastAsia" w:ascii="楷体" w:hAnsi="楷体" w:eastAsia="楷体"/>
          <w:sz w:val="24"/>
        </w:rPr>
        <w:t>第三方监管机构可进行交易信息的溯源查看</w:t>
      </w:r>
    </w:p>
    <w:p>
      <w:pPr>
        <w:numPr>
          <w:ilvl w:val="0"/>
          <w:numId w:val="1"/>
        </w:numPr>
        <w:spacing w:before="156" w:beforeLines="50" w:after="156" w:afterLines="50"/>
        <w:jc w:val="left"/>
      </w:pPr>
      <w:r>
        <w:rPr>
          <w:rFonts w:hint="eastAsia" w:ascii="楷体" w:hAnsi="楷体" w:eastAsia="楷体" w:cs="楷体"/>
          <w:b/>
          <w:color w:val="000000"/>
          <w:sz w:val="24"/>
        </w:rPr>
        <w:t>管理员端功能点</w:t>
      </w:r>
    </w:p>
    <w:p>
      <w:pPr>
        <w:numPr>
          <w:ilvl w:val="0"/>
          <w:numId w:val="2"/>
        </w:numPr>
        <w:spacing w:before="156" w:beforeLines="50" w:after="156" w:afterLines="50"/>
        <w:ind w:left="840"/>
        <w:jc w:val="left"/>
        <w:rPr>
          <w:rFonts w:ascii="楷体" w:hAnsi="楷体" w:eastAsia="楷体" w:cs="楷体"/>
          <w:color w:val="000000"/>
          <w:sz w:val="24"/>
        </w:rPr>
      </w:pPr>
      <w:r>
        <w:rPr>
          <w:rFonts w:hint="eastAsia" w:ascii="楷体" w:hAnsi="楷体" w:eastAsia="楷体" w:cs="楷体"/>
          <w:b/>
          <w:bCs/>
          <w:color w:val="000000"/>
          <w:sz w:val="24"/>
        </w:rPr>
        <w:t>用户审核</w:t>
      </w:r>
      <w:r>
        <w:rPr>
          <w:rFonts w:hint="eastAsia" w:ascii="楷体" w:hAnsi="楷体" w:eastAsia="楷体" w:cs="楷体"/>
          <w:color w:val="000000"/>
          <w:sz w:val="24"/>
        </w:rPr>
        <w:t>，</w:t>
      </w:r>
      <w:r>
        <w:rPr>
          <w:rFonts w:hint="eastAsia" w:ascii="楷体" w:hAnsi="楷体" w:eastAsia="楷体"/>
          <w:kern w:val="0"/>
          <w:szCs w:val="21"/>
        </w:rPr>
        <w:t xml:space="preserve"> </w:t>
      </w:r>
      <w:r>
        <w:rPr>
          <w:rFonts w:hint="eastAsia" w:ascii="楷体" w:hAnsi="楷体" w:eastAsia="楷体"/>
          <w:kern w:val="0"/>
          <w:sz w:val="24"/>
        </w:rPr>
        <w:t>管理员进行用户账户的审核</w:t>
      </w:r>
    </w:p>
    <w:p>
      <w:pPr>
        <w:numPr>
          <w:ilvl w:val="0"/>
          <w:numId w:val="2"/>
        </w:numPr>
        <w:spacing w:before="156" w:beforeLines="50" w:after="156" w:afterLines="50"/>
        <w:ind w:left="840"/>
        <w:jc w:val="left"/>
        <w:rPr>
          <w:rFonts w:ascii="楷体" w:hAnsi="楷体" w:eastAsia="楷体" w:cs="楷体"/>
          <w:color w:val="000000"/>
          <w:sz w:val="24"/>
        </w:rPr>
      </w:pPr>
      <w:r>
        <w:rPr>
          <w:rFonts w:hint="eastAsia" w:ascii="楷体" w:hAnsi="楷体" w:eastAsia="楷体"/>
          <w:b/>
          <w:bCs/>
          <w:kern w:val="0"/>
          <w:sz w:val="24"/>
        </w:rPr>
        <w:t>发放碳币碳额度,</w:t>
      </w:r>
      <w:r>
        <w:rPr>
          <w:rFonts w:ascii="楷体" w:hAnsi="楷体" w:eastAsia="楷体"/>
          <w:kern w:val="0"/>
          <w:sz w:val="24"/>
        </w:rPr>
        <w:t xml:space="preserve"> </w:t>
      </w:r>
      <w:r>
        <w:rPr>
          <w:rFonts w:hint="eastAsia" w:ascii="楷体" w:hAnsi="楷体" w:eastAsia="楷体"/>
          <w:kern w:val="0"/>
          <w:sz w:val="24"/>
        </w:rPr>
        <w:t>管理员给审核通过的企业账户分发碳币碳额度</w:t>
      </w:r>
    </w:p>
    <w:p>
      <w:pPr>
        <w:numPr>
          <w:ilvl w:val="0"/>
          <w:numId w:val="2"/>
        </w:numPr>
        <w:spacing w:before="156" w:beforeLines="50" w:after="156" w:afterLines="50"/>
        <w:ind w:left="840"/>
        <w:jc w:val="left"/>
        <w:rPr>
          <w:rFonts w:hint="eastAsia"/>
        </w:rPr>
      </w:pPr>
      <w:r>
        <w:rPr>
          <w:rFonts w:hint="eastAsia" w:ascii="楷体" w:hAnsi="楷体" w:eastAsia="楷体" w:cs="楷体"/>
          <w:b/>
          <w:bCs/>
          <w:color w:val="000000"/>
          <w:sz w:val="24"/>
        </w:rPr>
        <w:t>数据溯源查看,</w:t>
      </w:r>
      <w:r>
        <w:rPr>
          <w:rFonts w:ascii="楷体" w:hAnsi="楷体" w:eastAsia="楷体" w:cs="楷体"/>
          <w:b/>
          <w:bCs/>
          <w:color w:val="000000"/>
          <w:sz w:val="24"/>
        </w:rPr>
        <w:t xml:space="preserve"> </w:t>
      </w:r>
      <w:r>
        <w:rPr>
          <w:rFonts w:hint="eastAsia" w:ascii="楷体" w:hAnsi="楷体" w:eastAsia="楷体"/>
          <w:kern w:val="0"/>
          <w:sz w:val="24"/>
        </w:rPr>
        <w:t>管理员可进行交易数据的溯源查看</w:t>
      </w:r>
    </w:p>
    <w:p>
      <w:pPr>
        <w:numPr>
          <w:ilvl w:val="0"/>
          <w:numId w:val="2"/>
        </w:numPr>
        <w:spacing w:before="156" w:beforeLines="50" w:after="156" w:afterLines="50"/>
        <w:ind w:left="840"/>
        <w:jc w:val="left"/>
      </w:pPr>
      <w:r>
        <w:rPr>
          <w:rFonts w:hint="eastAsia" w:ascii="楷体" w:hAnsi="楷体" w:eastAsia="楷体"/>
          <w:b/>
          <w:bCs/>
          <w:kern w:val="0"/>
          <w:sz w:val="24"/>
        </w:rPr>
        <w:t>合约智能生成,</w:t>
      </w:r>
      <w:r>
        <w:rPr>
          <w:rFonts w:ascii="楷体" w:hAnsi="楷体" w:eastAsia="楷体"/>
          <w:kern w:val="0"/>
          <w:sz w:val="24"/>
        </w:rPr>
        <w:t xml:space="preserve"> </w:t>
      </w:r>
      <w:r>
        <w:rPr>
          <w:rFonts w:hint="eastAsia" w:ascii="楷体" w:hAnsi="楷体" w:eastAsia="楷体"/>
          <w:kern w:val="0"/>
          <w:sz w:val="24"/>
        </w:rPr>
        <w:t>管理员可使用智能合约生成助手，根据需求智能生成合约</w:t>
      </w:r>
    </w:p>
    <w:p>
      <w:pPr>
        <w:numPr>
          <w:ilvl w:val="0"/>
          <w:numId w:val="2"/>
        </w:numPr>
        <w:spacing w:before="156" w:beforeLines="50" w:after="156" w:afterLines="50"/>
        <w:ind w:left="840"/>
        <w:jc w:val="left"/>
        <w:rPr>
          <w:rFonts w:hint="eastAsia"/>
        </w:rPr>
      </w:pPr>
      <w:r>
        <w:rPr>
          <w:rFonts w:hint="eastAsia" w:ascii="楷体" w:hAnsi="楷体" w:eastAsia="楷体"/>
          <w:b/>
          <w:bCs/>
          <w:kern w:val="0"/>
          <w:sz w:val="24"/>
        </w:rPr>
        <w:t xml:space="preserve">上链查询， </w:t>
      </w:r>
      <w:r>
        <w:rPr>
          <w:rFonts w:hint="eastAsia" w:ascii="楷体" w:hAnsi="楷体" w:eastAsia="楷体"/>
          <w:kern w:val="0"/>
          <w:sz w:val="24"/>
        </w:rPr>
        <w:t>管理员可通过区块链浏览器，查看区块链信息</w:t>
      </w:r>
    </w:p>
    <w:p>
      <w:pPr>
        <w:pStyle w:val="4"/>
        <w:spacing w:before="156" w:beforeLines="50" w:after="156" w:afterLines="50" w:line="240" w:lineRule="auto"/>
        <w:rPr>
          <w:rFonts w:ascii="楷体" w:hAnsi="楷体" w:eastAsia="楷体" w:cs="楷体"/>
        </w:rPr>
      </w:pPr>
      <w:bookmarkStart w:id="21" w:name="_Toc822"/>
      <w:bookmarkStart w:id="22" w:name="_Toc524939669"/>
      <w:bookmarkStart w:id="23" w:name="_Toc32184"/>
      <w:bookmarkStart w:id="24" w:name="_Toc232124638"/>
      <w:r>
        <w:rPr>
          <w:rFonts w:hint="eastAsia" w:ascii="楷体" w:hAnsi="楷体" w:eastAsia="楷体" w:cs="楷体"/>
        </w:rPr>
        <w:t>1.3.2不准备测试的特征</w:t>
      </w:r>
      <w:bookmarkEnd w:id="21"/>
      <w:bookmarkEnd w:id="22"/>
      <w:bookmarkEnd w:id="23"/>
      <w:bookmarkEnd w:id="24"/>
    </w:p>
    <w:p>
      <w:pPr>
        <w:spacing w:before="156" w:beforeLines="50" w:after="156" w:afterLines="50"/>
        <w:ind w:firstLine="480" w:firstLineChars="200"/>
        <w:rPr>
          <w:rFonts w:ascii="楷体" w:hAnsi="楷体" w:eastAsia="楷体" w:cs="楷体"/>
          <w:sz w:val="24"/>
        </w:rPr>
      </w:pPr>
      <w:r>
        <w:rPr>
          <w:rFonts w:hint="eastAsia" w:ascii="楷体" w:hAnsi="楷体" w:eastAsia="楷体" w:cs="楷体"/>
          <w:sz w:val="24"/>
        </w:rPr>
        <w:t>以下功能和系统配置</w:t>
      </w:r>
      <w:r>
        <w:rPr>
          <w:rFonts w:hint="eastAsia" w:ascii="楷体" w:hAnsi="楷体" w:eastAsia="楷体" w:cs="楷体"/>
          <w:sz w:val="24"/>
          <w:lang w:val="en-GB"/>
        </w:rPr>
        <w:t>是</w:t>
      </w:r>
      <w:r>
        <w:rPr>
          <w:rFonts w:hint="eastAsia" w:ascii="楷体" w:hAnsi="楷体" w:eastAsia="楷体" w:cs="楷体"/>
          <w:sz w:val="24"/>
        </w:rPr>
        <w:t>不准备测试的：</w:t>
      </w:r>
    </w:p>
    <w:p>
      <w:pPr>
        <w:spacing w:before="156" w:beforeLines="50" w:after="156" w:afterLines="50"/>
        <w:ind w:firstLine="480" w:firstLineChars="200"/>
        <w:rPr>
          <w:rFonts w:hint="eastAsia" w:ascii="楷体" w:hAnsi="楷体" w:eastAsia="楷体" w:cs="楷体"/>
          <w:sz w:val="24"/>
        </w:rPr>
      </w:pPr>
      <w:r>
        <w:rPr>
          <w:rFonts w:hint="eastAsia" w:ascii="楷体" w:hAnsi="楷体" w:eastAsia="楷体" w:cs="楷体"/>
          <w:sz w:val="24"/>
        </w:rPr>
        <w:t>本次测试将不考虑关系数据库（MySQL）的安装和功能。我们假定数据库已安装并处于可操作的状态。我们也假定数据库表结构是准确的，包含需求规格说明书中定义的规定类型和宽度的字段。这些需求在安装文档中有详细说明。</w:t>
      </w:r>
    </w:p>
    <w:p>
      <w:pPr>
        <w:pStyle w:val="2"/>
        <w:spacing w:before="156" w:beforeLines="50" w:after="156" w:afterLines="50" w:line="240" w:lineRule="auto"/>
        <w:jc w:val="center"/>
        <w:rPr>
          <w:rFonts w:ascii="楷体" w:hAnsi="楷体" w:eastAsia="楷体" w:cs="楷体"/>
          <w:b/>
          <w:bCs w:val="0"/>
        </w:rPr>
      </w:pPr>
      <w:bookmarkStart w:id="25" w:name="_Toc6653"/>
      <w:bookmarkStart w:id="26" w:name="_Toc8720"/>
      <w:bookmarkStart w:id="27" w:name="_Toc524939670"/>
      <w:bookmarkStart w:id="28" w:name="_Toc14886"/>
      <w:bookmarkStart w:id="29" w:name="_Toc232124639"/>
      <w:bookmarkStart w:id="30" w:name="_Toc190472013"/>
      <w:r>
        <w:rPr>
          <w:rFonts w:hint="eastAsia" w:ascii="楷体" w:hAnsi="楷体" w:eastAsia="楷体" w:cs="楷体"/>
          <w:b/>
          <w:bCs w:val="0"/>
        </w:rPr>
        <w:t>2测试参考文档和测试提交文档</w:t>
      </w:r>
      <w:bookmarkEnd w:id="25"/>
      <w:bookmarkEnd w:id="26"/>
      <w:bookmarkEnd w:id="27"/>
      <w:bookmarkEnd w:id="28"/>
      <w:bookmarkEnd w:id="29"/>
      <w:bookmarkEnd w:id="30"/>
    </w:p>
    <w:p>
      <w:pPr>
        <w:pStyle w:val="3"/>
        <w:spacing w:before="156" w:beforeLines="50" w:after="156" w:afterLines="50" w:line="240" w:lineRule="auto"/>
        <w:rPr>
          <w:rFonts w:ascii="楷体" w:hAnsi="楷体" w:eastAsia="楷体" w:cs="楷体"/>
          <w:b/>
          <w:bCs w:val="0"/>
        </w:rPr>
      </w:pPr>
      <w:bookmarkStart w:id="31" w:name="_Toc14272"/>
      <w:bookmarkStart w:id="32" w:name="_Toc232124640"/>
      <w:bookmarkStart w:id="33" w:name="_Toc30147"/>
      <w:bookmarkStart w:id="34" w:name="_Toc15617"/>
      <w:bookmarkStart w:id="35" w:name="_Toc524939671"/>
      <w:bookmarkStart w:id="36" w:name="_Toc1512488461"/>
      <w:r>
        <w:rPr>
          <w:rFonts w:hint="eastAsia" w:ascii="楷体" w:hAnsi="楷体" w:eastAsia="楷体" w:cs="楷体"/>
          <w:b/>
          <w:bCs w:val="0"/>
        </w:rPr>
        <w:t>2.1测试参考文档</w:t>
      </w:r>
      <w:bookmarkEnd w:id="31"/>
      <w:bookmarkEnd w:id="32"/>
      <w:bookmarkEnd w:id="33"/>
      <w:bookmarkEnd w:id="34"/>
      <w:bookmarkEnd w:id="35"/>
      <w:bookmarkEnd w:id="36"/>
    </w:p>
    <w:p>
      <w:pPr>
        <w:spacing w:before="156" w:beforeLines="50" w:after="156" w:afterLines="50"/>
        <w:ind w:firstLine="480" w:firstLineChars="200"/>
        <w:rPr>
          <w:rFonts w:ascii="楷体" w:hAnsi="楷体" w:eastAsia="楷体" w:cs="楷体"/>
          <w:sz w:val="24"/>
        </w:rPr>
      </w:pPr>
      <w:r>
        <w:rPr>
          <w:rFonts w:hint="eastAsia" w:ascii="楷体" w:hAnsi="楷体" w:eastAsia="楷体" w:cs="楷体"/>
          <w:sz w:val="24"/>
        </w:rPr>
        <w:t>碳链记-基于区块链的碳核算和碳交易系统需求规格说明书、碳链记-基于区块链的碳核算和碳交易系统概要设计说明书。</w:t>
      </w:r>
    </w:p>
    <w:p>
      <w:pPr>
        <w:pStyle w:val="3"/>
        <w:spacing w:before="156" w:beforeLines="50" w:after="156" w:afterLines="50" w:line="240" w:lineRule="auto"/>
        <w:rPr>
          <w:rFonts w:ascii="楷体" w:hAnsi="楷体" w:eastAsia="楷体" w:cs="楷体"/>
          <w:b/>
          <w:bCs w:val="0"/>
        </w:rPr>
      </w:pPr>
      <w:bookmarkStart w:id="37" w:name="_Toc232124641"/>
      <w:bookmarkStart w:id="38" w:name="_Toc10344"/>
      <w:bookmarkStart w:id="39" w:name="_Toc3202"/>
      <w:bookmarkStart w:id="40" w:name="_Toc524939672"/>
      <w:bookmarkStart w:id="41" w:name="_Toc30691"/>
      <w:bookmarkStart w:id="42" w:name="_Toc629634488"/>
      <w:r>
        <w:rPr>
          <w:rFonts w:hint="eastAsia" w:ascii="楷体" w:hAnsi="楷体" w:eastAsia="楷体" w:cs="楷体"/>
          <w:b/>
          <w:bCs w:val="0"/>
        </w:rPr>
        <w:t>2.2测试提交文档</w:t>
      </w:r>
      <w:bookmarkEnd w:id="37"/>
      <w:bookmarkEnd w:id="38"/>
      <w:bookmarkEnd w:id="39"/>
      <w:bookmarkEnd w:id="40"/>
      <w:bookmarkEnd w:id="41"/>
      <w:bookmarkEnd w:id="42"/>
    </w:p>
    <w:p>
      <w:pPr>
        <w:spacing w:before="156" w:beforeLines="50" w:after="156" w:afterLines="50"/>
        <w:ind w:firstLine="480" w:firstLineChars="200"/>
        <w:rPr>
          <w:rFonts w:ascii="楷体" w:hAnsi="楷体" w:eastAsia="楷体" w:cs="楷体"/>
          <w:sz w:val="24"/>
        </w:rPr>
      </w:pPr>
      <w:r>
        <w:rPr>
          <w:rFonts w:hint="eastAsia" w:ascii="楷体" w:hAnsi="楷体" w:eastAsia="楷体" w:cs="楷体"/>
          <w:sz w:val="24"/>
        </w:rPr>
        <w:t>本次测试完成后的提交文档包括：</w:t>
      </w:r>
    </w:p>
    <w:p>
      <w:pPr>
        <w:spacing w:before="156" w:beforeLines="50" w:after="156" w:afterLines="50"/>
        <w:ind w:firstLine="480" w:firstLineChars="200"/>
        <w:rPr>
          <w:rFonts w:ascii="楷体" w:hAnsi="楷体" w:eastAsia="楷体" w:cs="楷体"/>
          <w:sz w:val="24"/>
        </w:rPr>
      </w:pPr>
      <w:r>
        <w:rPr>
          <w:rFonts w:hint="eastAsia" w:ascii="楷体" w:hAnsi="楷体" w:eastAsia="楷体" w:cs="楷体"/>
          <w:sz w:val="24"/>
        </w:rPr>
        <w:t>测试计划</w:t>
      </w:r>
    </w:p>
    <w:p>
      <w:pPr>
        <w:spacing w:before="156" w:beforeLines="50" w:after="156" w:afterLines="50"/>
        <w:ind w:firstLine="480" w:firstLineChars="200"/>
        <w:rPr>
          <w:rFonts w:ascii="楷体" w:hAnsi="楷体" w:eastAsia="楷体" w:cs="楷体"/>
          <w:sz w:val="24"/>
        </w:rPr>
      </w:pPr>
      <w:r>
        <w:rPr>
          <w:rFonts w:hint="eastAsia" w:ascii="楷体" w:hAnsi="楷体" w:eastAsia="楷体" w:cs="楷体"/>
          <w:sz w:val="24"/>
        </w:rPr>
        <w:t>测试规格说明文档</w:t>
      </w:r>
    </w:p>
    <w:p>
      <w:pPr>
        <w:spacing w:before="156" w:beforeLines="50" w:after="156" w:afterLines="50"/>
        <w:ind w:firstLine="480" w:firstLineChars="200"/>
        <w:rPr>
          <w:rFonts w:ascii="楷体" w:hAnsi="楷体" w:eastAsia="楷体" w:cs="楷体"/>
          <w:sz w:val="24"/>
        </w:rPr>
      </w:pPr>
      <w:r>
        <w:rPr>
          <w:rFonts w:hint="eastAsia" w:ascii="楷体" w:hAnsi="楷体" w:eastAsia="楷体" w:cs="楷体"/>
          <w:sz w:val="24"/>
        </w:rPr>
        <w:t>测试用例设计文挡</w:t>
      </w:r>
    </w:p>
    <w:p>
      <w:pPr>
        <w:spacing w:before="156" w:beforeLines="50" w:after="156" w:afterLines="50"/>
        <w:ind w:firstLine="480" w:firstLineChars="200"/>
        <w:rPr>
          <w:rFonts w:ascii="楷体" w:hAnsi="楷体" w:eastAsia="楷体" w:cs="楷体"/>
          <w:sz w:val="24"/>
        </w:rPr>
      </w:pPr>
      <w:r>
        <w:rPr>
          <w:rFonts w:hint="eastAsia" w:ascii="楷体" w:hAnsi="楷体" w:eastAsia="楷体" w:cs="楷体"/>
          <w:sz w:val="24"/>
        </w:rPr>
        <w:t>测试Bug单</w:t>
      </w:r>
    </w:p>
    <w:p>
      <w:pPr>
        <w:spacing w:before="156" w:beforeLines="50" w:after="156" w:afterLines="50"/>
        <w:ind w:firstLine="480" w:firstLineChars="200"/>
        <w:rPr>
          <w:rFonts w:ascii="楷体" w:hAnsi="楷体" w:eastAsia="楷体" w:cs="楷体"/>
          <w:sz w:val="24"/>
        </w:rPr>
      </w:pPr>
      <w:r>
        <w:rPr>
          <w:rFonts w:hint="eastAsia" w:ascii="楷体" w:hAnsi="楷体" w:eastAsia="楷体" w:cs="楷体"/>
          <w:sz w:val="24"/>
        </w:rPr>
        <w:t>测试小结</w:t>
      </w:r>
    </w:p>
    <w:p>
      <w:pPr>
        <w:spacing w:before="156" w:beforeLines="50" w:after="156" w:afterLines="50"/>
        <w:ind w:firstLine="480" w:firstLineChars="200"/>
        <w:rPr>
          <w:rFonts w:ascii="楷体" w:hAnsi="楷体" w:eastAsia="楷体" w:cs="楷体"/>
          <w:sz w:val="24"/>
        </w:rPr>
      </w:pPr>
      <w:r>
        <w:rPr>
          <w:rFonts w:hint="eastAsia" w:ascii="楷体" w:hAnsi="楷体" w:eastAsia="楷体" w:cs="楷体"/>
          <w:sz w:val="24"/>
        </w:rPr>
        <w:t>测试分析报告</w:t>
      </w:r>
    </w:p>
    <w:p>
      <w:pPr>
        <w:pStyle w:val="2"/>
        <w:spacing w:before="156" w:beforeLines="50" w:after="156" w:afterLines="50" w:line="240" w:lineRule="auto"/>
        <w:jc w:val="center"/>
        <w:rPr>
          <w:rFonts w:ascii="楷体" w:hAnsi="楷体" w:eastAsia="楷体" w:cs="楷体"/>
          <w:b/>
          <w:bCs w:val="0"/>
        </w:rPr>
      </w:pPr>
      <w:bookmarkStart w:id="43" w:name="_Toc30573"/>
      <w:bookmarkStart w:id="44" w:name="_Toc524939673"/>
      <w:bookmarkStart w:id="45" w:name="_Toc232124642"/>
      <w:bookmarkStart w:id="46" w:name="_Toc27670"/>
      <w:bookmarkStart w:id="47" w:name="_Toc18694"/>
      <w:bookmarkStart w:id="48" w:name="_Toc1614911047"/>
      <w:r>
        <w:rPr>
          <w:rFonts w:hint="eastAsia" w:ascii="楷体" w:hAnsi="楷体" w:eastAsia="楷体" w:cs="楷体"/>
          <w:b/>
          <w:bCs w:val="0"/>
        </w:rPr>
        <w:t>3测试进度</w:t>
      </w:r>
      <w:bookmarkEnd w:id="43"/>
      <w:bookmarkEnd w:id="44"/>
      <w:bookmarkEnd w:id="45"/>
      <w:bookmarkEnd w:id="46"/>
      <w:bookmarkEnd w:id="47"/>
      <w:bookmarkEnd w:id="48"/>
      <w:bookmarkStart w:id="110" w:name="_GoBack"/>
      <w:bookmarkEnd w:id="110"/>
    </w:p>
    <w:p>
      <w:pPr>
        <w:spacing w:before="156" w:beforeLines="50" w:after="156" w:afterLines="50"/>
        <w:ind w:firstLine="480" w:firstLineChars="200"/>
        <w:rPr>
          <w:rFonts w:ascii="楷体" w:hAnsi="楷体" w:eastAsia="楷体" w:cs="楷体"/>
          <w:sz w:val="24"/>
        </w:rPr>
      </w:pPr>
      <w:r>
        <w:rPr>
          <w:rFonts w:hint="eastAsia" w:ascii="楷体" w:hAnsi="楷体" w:eastAsia="楷体" w:cs="楷体"/>
          <w:sz w:val="24"/>
        </w:rPr>
        <w:t>测试进度如表所示。</w:t>
      </w:r>
    </w:p>
    <w:p>
      <w:pPr>
        <w:spacing w:before="156" w:beforeLines="50" w:after="156" w:afterLines="50"/>
        <w:jc w:val="center"/>
        <w:rPr>
          <w:rFonts w:ascii="楷体" w:hAnsi="楷体" w:eastAsia="楷体" w:cs="楷体"/>
          <w:szCs w:val="21"/>
        </w:rPr>
      </w:pPr>
      <w:r>
        <w:rPr>
          <w:rFonts w:hint="eastAsia" w:ascii="楷体" w:hAnsi="楷体" w:eastAsia="楷体" w:cs="楷体"/>
          <w:szCs w:val="21"/>
        </w:rPr>
        <w:t>表</w:t>
      </w:r>
      <w:r>
        <w:rPr>
          <w:rFonts w:ascii="楷体" w:hAnsi="楷体" w:eastAsia="楷体" w:cs="楷体"/>
          <w:szCs w:val="21"/>
        </w:rPr>
        <w:t>1</w:t>
      </w:r>
      <w:r>
        <w:rPr>
          <w:rFonts w:hint="eastAsia" w:ascii="楷体" w:hAnsi="楷体" w:eastAsia="楷体" w:cs="楷体"/>
          <w:szCs w:val="21"/>
        </w:rPr>
        <w:t xml:space="preserve"> 测试进度</w:t>
      </w:r>
    </w:p>
    <w:tbl>
      <w:tblPr>
        <w:tblStyle w:val="10"/>
        <w:tblW w:w="983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58"/>
        <w:gridCol w:w="2288"/>
        <w:gridCol w:w="2250"/>
        <w:gridCol w:w="2937"/>
      </w:tblGrid>
      <w:tr>
        <w:trPr>
          <w:trHeight w:val="589" w:hRule="atLeast"/>
        </w:trPr>
        <w:tc>
          <w:tcPr>
            <w:tcW w:w="2358" w:type="dxa"/>
          </w:tcPr>
          <w:p>
            <w:pPr>
              <w:spacing w:before="156" w:beforeLines="50" w:after="156" w:afterLines="50"/>
              <w:rPr>
                <w:rFonts w:ascii="楷体" w:hAnsi="楷体" w:eastAsia="楷体" w:cs="楷体"/>
                <w:szCs w:val="21"/>
              </w:rPr>
            </w:pPr>
            <w:r>
              <w:rPr>
                <w:rFonts w:hint="eastAsia" w:ascii="楷体" w:hAnsi="楷体" w:eastAsia="楷体" w:cs="楷体"/>
                <w:szCs w:val="21"/>
              </w:rPr>
              <w:t>测试活动</w:t>
            </w:r>
          </w:p>
        </w:tc>
        <w:tc>
          <w:tcPr>
            <w:tcW w:w="2288" w:type="dxa"/>
          </w:tcPr>
          <w:p>
            <w:pPr>
              <w:spacing w:before="156" w:beforeLines="50" w:after="156" w:afterLines="50"/>
              <w:rPr>
                <w:rFonts w:ascii="楷体" w:hAnsi="楷体" w:eastAsia="楷体" w:cs="楷体"/>
                <w:szCs w:val="21"/>
              </w:rPr>
            </w:pPr>
            <w:r>
              <w:rPr>
                <w:rFonts w:hint="eastAsia" w:ascii="楷体" w:hAnsi="楷体" w:eastAsia="楷体" w:cs="楷体"/>
                <w:szCs w:val="21"/>
              </w:rPr>
              <w:t>计划开始日期</w:t>
            </w:r>
          </w:p>
        </w:tc>
        <w:tc>
          <w:tcPr>
            <w:tcW w:w="2250" w:type="dxa"/>
          </w:tcPr>
          <w:p>
            <w:pPr>
              <w:spacing w:before="156" w:beforeLines="50" w:after="156" w:afterLines="50"/>
              <w:rPr>
                <w:rFonts w:ascii="楷体" w:hAnsi="楷体" w:eastAsia="楷体" w:cs="楷体"/>
                <w:szCs w:val="21"/>
              </w:rPr>
            </w:pPr>
            <w:r>
              <w:rPr>
                <w:rFonts w:hint="eastAsia" w:ascii="楷体" w:hAnsi="楷体" w:eastAsia="楷体" w:cs="楷体"/>
                <w:szCs w:val="21"/>
              </w:rPr>
              <w:t>实际开始日期</w:t>
            </w:r>
          </w:p>
        </w:tc>
        <w:tc>
          <w:tcPr>
            <w:tcW w:w="2937" w:type="dxa"/>
          </w:tcPr>
          <w:p>
            <w:pPr>
              <w:spacing w:before="156" w:beforeLines="50" w:after="156" w:afterLines="50"/>
              <w:rPr>
                <w:rFonts w:ascii="楷体" w:hAnsi="楷体" w:eastAsia="楷体" w:cs="楷体"/>
                <w:szCs w:val="21"/>
              </w:rPr>
            </w:pPr>
            <w:r>
              <w:rPr>
                <w:rFonts w:hint="eastAsia" w:ascii="楷体" w:hAnsi="楷体" w:eastAsia="楷体" w:cs="楷体"/>
                <w:szCs w:val="21"/>
              </w:rPr>
              <w:t>结束日期</w:t>
            </w:r>
          </w:p>
        </w:tc>
      </w:tr>
      <w:tr>
        <w:tc>
          <w:tcPr>
            <w:tcW w:w="2358" w:type="dxa"/>
          </w:tcPr>
          <w:p>
            <w:pPr>
              <w:spacing w:before="156" w:beforeLines="50" w:after="156" w:afterLines="50"/>
              <w:rPr>
                <w:rFonts w:ascii="楷体" w:hAnsi="楷体" w:eastAsia="楷体" w:cs="楷体"/>
                <w:szCs w:val="21"/>
              </w:rPr>
            </w:pPr>
            <w:r>
              <w:rPr>
                <w:rFonts w:hint="eastAsia" w:ascii="楷体" w:hAnsi="楷体" w:eastAsia="楷体" w:cs="楷体"/>
                <w:szCs w:val="21"/>
              </w:rPr>
              <w:t>制定测试计划</w:t>
            </w:r>
          </w:p>
        </w:tc>
        <w:tc>
          <w:tcPr>
            <w:tcW w:w="2288" w:type="dxa"/>
          </w:tcPr>
          <w:p>
            <w:pPr>
              <w:spacing w:before="156" w:beforeLines="50" w:after="156" w:afterLines="50"/>
              <w:rPr>
                <w:rFonts w:ascii="楷体" w:hAnsi="楷体" w:eastAsia="楷体" w:cs="楷体"/>
                <w:szCs w:val="21"/>
              </w:rPr>
            </w:pPr>
            <w:r>
              <w:rPr>
                <w:rFonts w:hint="eastAsia" w:ascii="楷体" w:hAnsi="楷体" w:eastAsia="楷体" w:cs="楷体"/>
                <w:szCs w:val="21"/>
              </w:rPr>
              <w:t>2.20</w:t>
            </w:r>
          </w:p>
        </w:tc>
        <w:tc>
          <w:tcPr>
            <w:tcW w:w="2250" w:type="dxa"/>
          </w:tcPr>
          <w:p>
            <w:pPr>
              <w:spacing w:before="156" w:beforeLines="50" w:after="156" w:afterLines="50"/>
              <w:rPr>
                <w:rFonts w:ascii="楷体" w:hAnsi="楷体" w:eastAsia="楷体" w:cs="楷体"/>
                <w:szCs w:val="21"/>
              </w:rPr>
            </w:pPr>
            <w:r>
              <w:rPr>
                <w:rFonts w:hint="eastAsia" w:ascii="楷体" w:hAnsi="楷体" w:eastAsia="楷体" w:cs="楷体"/>
                <w:szCs w:val="21"/>
              </w:rPr>
              <w:t>2.20</w:t>
            </w:r>
          </w:p>
        </w:tc>
        <w:tc>
          <w:tcPr>
            <w:tcW w:w="2937" w:type="dxa"/>
          </w:tcPr>
          <w:p>
            <w:pPr>
              <w:spacing w:before="156" w:beforeLines="50" w:after="156" w:afterLines="50"/>
              <w:rPr>
                <w:rFonts w:ascii="楷体" w:hAnsi="楷体" w:eastAsia="楷体" w:cs="楷体"/>
                <w:szCs w:val="21"/>
              </w:rPr>
            </w:pPr>
            <w:r>
              <w:rPr>
                <w:rFonts w:hint="eastAsia" w:ascii="楷体" w:hAnsi="楷体" w:eastAsia="楷体" w:cs="楷体"/>
                <w:szCs w:val="21"/>
              </w:rPr>
              <w:t>2.20</w:t>
            </w:r>
          </w:p>
        </w:tc>
      </w:tr>
      <w:tr>
        <w:tc>
          <w:tcPr>
            <w:tcW w:w="2358" w:type="dxa"/>
          </w:tcPr>
          <w:p>
            <w:pPr>
              <w:spacing w:before="156" w:beforeLines="50" w:after="156" w:afterLines="50"/>
              <w:rPr>
                <w:rFonts w:ascii="楷体" w:hAnsi="楷体" w:eastAsia="楷体" w:cs="楷体"/>
                <w:szCs w:val="21"/>
              </w:rPr>
            </w:pPr>
            <w:r>
              <w:rPr>
                <w:rFonts w:hint="eastAsia" w:ascii="楷体" w:hAnsi="楷体" w:eastAsia="楷体" w:cs="楷体"/>
                <w:szCs w:val="21"/>
              </w:rPr>
              <w:t>单元测试30天</w:t>
            </w:r>
          </w:p>
        </w:tc>
        <w:tc>
          <w:tcPr>
            <w:tcW w:w="2288" w:type="dxa"/>
          </w:tcPr>
          <w:p>
            <w:pPr>
              <w:spacing w:before="156" w:beforeLines="50" w:after="156" w:afterLines="50"/>
              <w:rPr>
                <w:rFonts w:ascii="楷体" w:hAnsi="楷体" w:eastAsia="楷体" w:cs="楷体"/>
                <w:szCs w:val="21"/>
              </w:rPr>
            </w:pPr>
            <w:r>
              <w:rPr>
                <w:rFonts w:hint="eastAsia" w:ascii="楷体" w:hAnsi="楷体" w:eastAsia="楷体" w:cs="楷体"/>
                <w:szCs w:val="21"/>
              </w:rPr>
              <w:t>3.12</w:t>
            </w:r>
          </w:p>
        </w:tc>
        <w:tc>
          <w:tcPr>
            <w:tcW w:w="2250" w:type="dxa"/>
          </w:tcPr>
          <w:p>
            <w:pPr>
              <w:spacing w:before="156" w:beforeLines="50" w:after="156" w:afterLines="50"/>
              <w:rPr>
                <w:rFonts w:ascii="楷体" w:hAnsi="楷体" w:eastAsia="楷体" w:cs="楷体"/>
                <w:szCs w:val="21"/>
              </w:rPr>
            </w:pPr>
            <w:r>
              <w:rPr>
                <w:rFonts w:hint="eastAsia" w:ascii="楷体" w:hAnsi="楷体" w:eastAsia="楷体" w:cs="楷体"/>
                <w:szCs w:val="21"/>
              </w:rPr>
              <w:t>3.12</w:t>
            </w:r>
          </w:p>
        </w:tc>
        <w:tc>
          <w:tcPr>
            <w:tcW w:w="2937" w:type="dxa"/>
          </w:tcPr>
          <w:p>
            <w:pPr>
              <w:spacing w:before="156" w:beforeLines="50" w:after="156" w:afterLines="50"/>
              <w:rPr>
                <w:rFonts w:ascii="楷体" w:hAnsi="楷体" w:eastAsia="楷体" w:cs="楷体"/>
                <w:szCs w:val="21"/>
              </w:rPr>
            </w:pPr>
            <w:r>
              <w:rPr>
                <w:rFonts w:hint="eastAsia" w:ascii="楷体" w:hAnsi="楷体" w:eastAsia="楷体" w:cs="楷体"/>
                <w:szCs w:val="21"/>
              </w:rPr>
              <w:t>4.12</w:t>
            </w:r>
          </w:p>
        </w:tc>
      </w:tr>
      <w:tr>
        <w:tc>
          <w:tcPr>
            <w:tcW w:w="2358" w:type="dxa"/>
          </w:tcPr>
          <w:p>
            <w:pPr>
              <w:spacing w:before="156" w:beforeLines="50" w:after="156" w:afterLines="50"/>
              <w:rPr>
                <w:rFonts w:ascii="楷体" w:hAnsi="楷体" w:eastAsia="楷体" w:cs="楷体"/>
                <w:szCs w:val="21"/>
              </w:rPr>
            </w:pPr>
            <w:r>
              <w:rPr>
                <w:rFonts w:hint="eastAsia" w:ascii="楷体" w:hAnsi="楷体" w:eastAsia="楷体" w:cs="楷体"/>
                <w:szCs w:val="21"/>
              </w:rPr>
              <w:t>集成测试15天</w:t>
            </w:r>
          </w:p>
        </w:tc>
        <w:tc>
          <w:tcPr>
            <w:tcW w:w="2288" w:type="dxa"/>
          </w:tcPr>
          <w:p>
            <w:pPr>
              <w:spacing w:before="156" w:beforeLines="50" w:after="156" w:afterLines="50"/>
              <w:rPr>
                <w:rFonts w:ascii="楷体" w:hAnsi="楷体" w:eastAsia="楷体" w:cs="楷体"/>
                <w:szCs w:val="21"/>
              </w:rPr>
            </w:pPr>
            <w:r>
              <w:rPr>
                <w:rFonts w:hint="eastAsia" w:ascii="楷体" w:hAnsi="楷体" w:eastAsia="楷体" w:cs="楷体"/>
                <w:szCs w:val="21"/>
              </w:rPr>
              <w:t>3.20</w:t>
            </w:r>
          </w:p>
        </w:tc>
        <w:tc>
          <w:tcPr>
            <w:tcW w:w="2250" w:type="dxa"/>
          </w:tcPr>
          <w:p>
            <w:pPr>
              <w:spacing w:before="156" w:beforeLines="50" w:after="156" w:afterLines="50"/>
              <w:rPr>
                <w:rFonts w:ascii="楷体" w:hAnsi="楷体" w:eastAsia="楷体" w:cs="楷体"/>
                <w:szCs w:val="21"/>
              </w:rPr>
            </w:pPr>
            <w:r>
              <w:rPr>
                <w:rFonts w:hint="eastAsia" w:ascii="楷体" w:hAnsi="楷体" w:eastAsia="楷体" w:cs="楷体"/>
                <w:szCs w:val="21"/>
              </w:rPr>
              <w:t>3.20</w:t>
            </w:r>
          </w:p>
        </w:tc>
        <w:tc>
          <w:tcPr>
            <w:tcW w:w="2937" w:type="dxa"/>
          </w:tcPr>
          <w:p>
            <w:pPr>
              <w:spacing w:before="156" w:beforeLines="50" w:after="156" w:afterLines="50"/>
              <w:rPr>
                <w:rFonts w:ascii="楷体" w:hAnsi="楷体" w:eastAsia="楷体" w:cs="楷体"/>
                <w:szCs w:val="21"/>
              </w:rPr>
            </w:pPr>
            <w:r>
              <w:rPr>
                <w:rFonts w:hint="eastAsia" w:ascii="楷体" w:hAnsi="楷体" w:eastAsia="楷体" w:cs="楷体"/>
                <w:szCs w:val="21"/>
              </w:rPr>
              <w:t>4.10</w:t>
            </w:r>
          </w:p>
        </w:tc>
      </w:tr>
      <w:tr>
        <w:tc>
          <w:tcPr>
            <w:tcW w:w="2358" w:type="dxa"/>
          </w:tcPr>
          <w:p>
            <w:pPr>
              <w:spacing w:before="156" w:beforeLines="50" w:after="156" w:afterLines="50"/>
              <w:rPr>
                <w:rFonts w:ascii="楷体" w:hAnsi="楷体" w:eastAsia="楷体" w:cs="楷体"/>
                <w:szCs w:val="21"/>
              </w:rPr>
            </w:pPr>
            <w:r>
              <w:rPr>
                <w:rFonts w:hint="eastAsia" w:ascii="楷体" w:hAnsi="楷体" w:eastAsia="楷体" w:cs="楷体"/>
                <w:szCs w:val="21"/>
              </w:rPr>
              <w:t>系统测试8天</w:t>
            </w:r>
          </w:p>
        </w:tc>
        <w:tc>
          <w:tcPr>
            <w:tcW w:w="2288" w:type="dxa"/>
          </w:tcPr>
          <w:p>
            <w:pPr>
              <w:spacing w:before="156" w:beforeLines="50" w:after="156" w:afterLines="50"/>
              <w:rPr>
                <w:rFonts w:ascii="楷体" w:hAnsi="楷体" w:eastAsia="楷体" w:cs="楷体"/>
                <w:szCs w:val="21"/>
              </w:rPr>
            </w:pPr>
            <w:r>
              <w:rPr>
                <w:rFonts w:hint="eastAsia" w:ascii="楷体" w:hAnsi="楷体" w:eastAsia="楷体" w:cs="楷体"/>
                <w:szCs w:val="21"/>
              </w:rPr>
              <w:t>3.28</w:t>
            </w:r>
          </w:p>
        </w:tc>
        <w:tc>
          <w:tcPr>
            <w:tcW w:w="2250" w:type="dxa"/>
          </w:tcPr>
          <w:p>
            <w:pPr>
              <w:spacing w:before="156" w:beforeLines="50" w:after="156" w:afterLines="50"/>
              <w:rPr>
                <w:rFonts w:ascii="楷体" w:hAnsi="楷体" w:eastAsia="楷体" w:cs="楷体"/>
                <w:szCs w:val="21"/>
              </w:rPr>
            </w:pPr>
            <w:r>
              <w:rPr>
                <w:rFonts w:hint="eastAsia" w:ascii="楷体" w:hAnsi="楷体" w:eastAsia="楷体" w:cs="楷体"/>
                <w:szCs w:val="21"/>
              </w:rPr>
              <w:t>3.28</w:t>
            </w:r>
          </w:p>
        </w:tc>
        <w:tc>
          <w:tcPr>
            <w:tcW w:w="2937" w:type="dxa"/>
          </w:tcPr>
          <w:p>
            <w:pPr>
              <w:spacing w:before="156" w:beforeLines="50" w:after="156" w:afterLines="50"/>
              <w:rPr>
                <w:rFonts w:ascii="楷体" w:hAnsi="楷体" w:eastAsia="楷体" w:cs="楷体"/>
                <w:szCs w:val="21"/>
              </w:rPr>
            </w:pPr>
            <w:r>
              <w:rPr>
                <w:rFonts w:hint="eastAsia" w:ascii="楷体" w:hAnsi="楷体" w:eastAsia="楷体" w:cs="楷体"/>
                <w:szCs w:val="21"/>
              </w:rPr>
              <w:t>4.5</w:t>
            </w:r>
          </w:p>
        </w:tc>
      </w:tr>
      <w:tr>
        <w:tc>
          <w:tcPr>
            <w:tcW w:w="2358" w:type="dxa"/>
          </w:tcPr>
          <w:p>
            <w:pPr>
              <w:spacing w:before="156" w:beforeLines="50" w:after="156" w:afterLines="50"/>
              <w:rPr>
                <w:rFonts w:ascii="楷体" w:hAnsi="楷体" w:eastAsia="楷体" w:cs="楷体"/>
                <w:szCs w:val="21"/>
              </w:rPr>
            </w:pPr>
            <w:r>
              <w:rPr>
                <w:rFonts w:hint="eastAsia" w:ascii="楷体" w:hAnsi="楷体" w:eastAsia="楷体" w:cs="楷体"/>
                <w:szCs w:val="21"/>
              </w:rPr>
              <w:t>性能测试2天</w:t>
            </w:r>
          </w:p>
        </w:tc>
        <w:tc>
          <w:tcPr>
            <w:tcW w:w="2288" w:type="dxa"/>
          </w:tcPr>
          <w:p>
            <w:pPr>
              <w:spacing w:before="156" w:beforeLines="50" w:after="156" w:afterLines="50"/>
              <w:rPr>
                <w:rFonts w:ascii="楷体" w:hAnsi="楷体" w:eastAsia="楷体" w:cs="楷体"/>
                <w:szCs w:val="21"/>
              </w:rPr>
            </w:pPr>
            <w:r>
              <w:rPr>
                <w:rFonts w:hint="eastAsia" w:ascii="楷体" w:hAnsi="楷体" w:eastAsia="楷体" w:cs="楷体"/>
                <w:szCs w:val="21"/>
              </w:rPr>
              <w:t>4.1</w:t>
            </w:r>
          </w:p>
        </w:tc>
        <w:tc>
          <w:tcPr>
            <w:tcW w:w="2250" w:type="dxa"/>
          </w:tcPr>
          <w:p>
            <w:pPr>
              <w:spacing w:before="156" w:beforeLines="50" w:after="156" w:afterLines="50"/>
              <w:rPr>
                <w:rFonts w:ascii="楷体" w:hAnsi="楷体" w:eastAsia="楷体" w:cs="楷体"/>
                <w:szCs w:val="21"/>
              </w:rPr>
            </w:pPr>
            <w:r>
              <w:rPr>
                <w:rFonts w:hint="eastAsia" w:ascii="楷体" w:hAnsi="楷体" w:eastAsia="楷体" w:cs="楷体"/>
                <w:szCs w:val="21"/>
              </w:rPr>
              <w:t>4.1</w:t>
            </w:r>
          </w:p>
        </w:tc>
        <w:tc>
          <w:tcPr>
            <w:tcW w:w="2937" w:type="dxa"/>
          </w:tcPr>
          <w:p>
            <w:pPr>
              <w:spacing w:before="156" w:beforeLines="50" w:after="156" w:afterLines="50"/>
              <w:rPr>
                <w:rFonts w:ascii="楷体" w:hAnsi="楷体" w:eastAsia="楷体" w:cs="楷体"/>
                <w:szCs w:val="21"/>
              </w:rPr>
            </w:pPr>
            <w:r>
              <w:rPr>
                <w:rFonts w:hint="eastAsia" w:ascii="楷体" w:hAnsi="楷体" w:eastAsia="楷体" w:cs="楷体"/>
                <w:szCs w:val="21"/>
              </w:rPr>
              <w:t>4.3</w:t>
            </w:r>
          </w:p>
        </w:tc>
      </w:tr>
      <w:tr>
        <w:tc>
          <w:tcPr>
            <w:tcW w:w="2358" w:type="dxa"/>
          </w:tcPr>
          <w:p>
            <w:pPr>
              <w:spacing w:before="156" w:beforeLines="50" w:after="156" w:afterLines="50"/>
              <w:rPr>
                <w:rFonts w:ascii="楷体" w:hAnsi="楷体" w:eastAsia="楷体" w:cs="楷体"/>
                <w:szCs w:val="21"/>
              </w:rPr>
            </w:pPr>
            <w:r>
              <w:rPr>
                <w:rFonts w:hint="eastAsia" w:ascii="楷体" w:hAnsi="楷体" w:eastAsia="楷体" w:cs="楷体"/>
                <w:szCs w:val="21"/>
              </w:rPr>
              <w:t>用户验收测试5天</w:t>
            </w:r>
          </w:p>
        </w:tc>
        <w:tc>
          <w:tcPr>
            <w:tcW w:w="2288" w:type="dxa"/>
          </w:tcPr>
          <w:p>
            <w:pPr>
              <w:spacing w:before="156" w:beforeLines="50" w:after="156" w:afterLines="50"/>
              <w:rPr>
                <w:rFonts w:ascii="楷体" w:hAnsi="楷体" w:eastAsia="楷体" w:cs="楷体"/>
                <w:szCs w:val="21"/>
              </w:rPr>
            </w:pPr>
            <w:r>
              <w:rPr>
                <w:rFonts w:hint="eastAsia" w:ascii="楷体" w:hAnsi="楷体" w:eastAsia="楷体" w:cs="楷体"/>
                <w:szCs w:val="21"/>
              </w:rPr>
              <w:t>4.5</w:t>
            </w:r>
          </w:p>
        </w:tc>
        <w:tc>
          <w:tcPr>
            <w:tcW w:w="2250" w:type="dxa"/>
          </w:tcPr>
          <w:p>
            <w:pPr>
              <w:spacing w:before="156" w:beforeLines="50" w:after="156" w:afterLines="50"/>
              <w:rPr>
                <w:rFonts w:ascii="楷体" w:hAnsi="楷体" w:eastAsia="楷体" w:cs="楷体"/>
                <w:szCs w:val="21"/>
              </w:rPr>
            </w:pPr>
            <w:r>
              <w:rPr>
                <w:rFonts w:hint="eastAsia" w:ascii="楷体" w:hAnsi="楷体" w:eastAsia="楷体" w:cs="楷体"/>
                <w:szCs w:val="21"/>
              </w:rPr>
              <w:t>4.10</w:t>
            </w:r>
          </w:p>
        </w:tc>
        <w:tc>
          <w:tcPr>
            <w:tcW w:w="2937" w:type="dxa"/>
          </w:tcPr>
          <w:p>
            <w:pPr>
              <w:spacing w:before="156" w:beforeLines="50" w:after="156" w:afterLines="50"/>
              <w:rPr>
                <w:rFonts w:ascii="楷体" w:hAnsi="楷体" w:eastAsia="楷体" w:cs="楷体"/>
                <w:szCs w:val="21"/>
              </w:rPr>
            </w:pPr>
            <w:r>
              <w:rPr>
                <w:rFonts w:hint="eastAsia" w:ascii="楷体" w:hAnsi="楷体" w:eastAsia="楷体" w:cs="楷体"/>
                <w:szCs w:val="21"/>
              </w:rPr>
              <w:t>4.10</w:t>
            </w:r>
          </w:p>
        </w:tc>
      </w:tr>
      <w:tr>
        <w:tc>
          <w:tcPr>
            <w:tcW w:w="2358" w:type="dxa"/>
          </w:tcPr>
          <w:p>
            <w:pPr>
              <w:spacing w:before="156" w:beforeLines="50" w:after="156" w:afterLines="50"/>
              <w:rPr>
                <w:rFonts w:ascii="楷体" w:hAnsi="楷体" w:eastAsia="楷体" w:cs="楷体"/>
                <w:szCs w:val="21"/>
              </w:rPr>
            </w:pPr>
            <w:r>
              <w:rPr>
                <w:rFonts w:hint="eastAsia" w:ascii="楷体" w:hAnsi="楷体" w:eastAsia="楷体" w:cs="楷体"/>
                <w:szCs w:val="21"/>
              </w:rPr>
              <w:t>对测试进行评估1天</w:t>
            </w:r>
          </w:p>
        </w:tc>
        <w:tc>
          <w:tcPr>
            <w:tcW w:w="2288" w:type="dxa"/>
          </w:tcPr>
          <w:p>
            <w:pPr>
              <w:spacing w:before="156" w:beforeLines="50" w:after="156" w:afterLines="50"/>
              <w:rPr>
                <w:rFonts w:ascii="楷体" w:hAnsi="楷体" w:eastAsia="楷体" w:cs="楷体"/>
                <w:szCs w:val="21"/>
              </w:rPr>
            </w:pPr>
            <w:r>
              <w:rPr>
                <w:rFonts w:hint="eastAsia" w:ascii="楷体" w:hAnsi="楷体" w:eastAsia="楷体" w:cs="楷体"/>
                <w:szCs w:val="21"/>
              </w:rPr>
              <w:t>4.11</w:t>
            </w:r>
          </w:p>
        </w:tc>
        <w:tc>
          <w:tcPr>
            <w:tcW w:w="2250" w:type="dxa"/>
          </w:tcPr>
          <w:p>
            <w:pPr>
              <w:spacing w:before="156" w:beforeLines="50" w:after="156" w:afterLines="50"/>
              <w:rPr>
                <w:rFonts w:ascii="楷体" w:hAnsi="楷体" w:eastAsia="楷体" w:cs="楷体"/>
                <w:szCs w:val="21"/>
              </w:rPr>
            </w:pPr>
            <w:r>
              <w:rPr>
                <w:rFonts w:hint="eastAsia" w:ascii="楷体" w:hAnsi="楷体" w:eastAsia="楷体" w:cs="楷体"/>
                <w:szCs w:val="21"/>
              </w:rPr>
              <w:t>4.11</w:t>
            </w:r>
          </w:p>
        </w:tc>
        <w:tc>
          <w:tcPr>
            <w:tcW w:w="2937" w:type="dxa"/>
          </w:tcPr>
          <w:p>
            <w:pPr>
              <w:spacing w:before="156" w:beforeLines="50" w:after="156" w:afterLines="50"/>
              <w:rPr>
                <w:rFonts w:ascii="楷体" w:hAnsi="楷体" w:eastAsia="楷体" w:cs="楷体"/>
                <w:szCs w:val="21"/>
              </w:rPr>
            </w:pPr>
            <w:r>
              <w:rPr>
                <w:rFonts w:hint="eastAsia" w:ascii="楷体" w:hAnsi="楷体" w:eastAsia="楷体" w:cs="楷体"/>
                <w:szCs w:val="21"/>
              </w:rPr>
              <w:t>4.13</w:t>
            </w:r>
          </w:p>
        </w:tc>
      </w:tr>
      <w:tr>
        <w:tc>
          <w:tcPr>
            <w:tcW w:w="2358" w:type="dxa"/>
          </w:tcPr>
          <w:p>
            <w:pPr>
              <w:spacing w:before="156" w:beforeLines="50" w:after="156" w:afterLines="50"/>
              <w:rPr>
                <w:rFonts w:ascii="楷体" w:hAnsi="楷体" w:eastAsia="楷体" w:cs="楷体"/>
                <w:szCs w:val="21"/>
              </w:rPr>
            </w:pPr>
            <w:r>
              <w:rPr>
                <w:rFonts w:hint="eastAsia" w:ascii="楷体" w:hAnsi="楷体" w:eastAsia="楷体" w:cs="楷体"/>
                <w:szCs w:val="21"/>
              </w:rPr>
              <w:t>产品发布</w:t>
            </w:r>
          </w:p>
        </w:tc>
        <w:tc>
          <w:tcPr>
            <w:tcW w:w="2288" w:type="dxa"/>
          </w:tcPr>
          <w:p>
            <w:pPr>
              <w:spacing w:before="156" w:beforeLines="50" w:after="156" w:afterLines="50"/>
              <w:rPr>
                <w:rFonts w:ascii="楷体" w:hAnsi="楷体" w:eastAsia="楷体" w:cs="楷体"/>
                <w:szCs w:val="21"/>
              </w:rPr>
            </w:pPr>
            <w:r>
              <w:rPr>
                <w:rFonts w:hint="eastAsia" w:ascii="楷体" w:hAnsi="楷体" w:eastAsia="楷体" w:cs="楷体"/>
                <w:szCs w:val="21"/>
              </w:rPr>
              <w:t>4.1</w:t>
            </w:r>
            <w:r>
              <w:rPr>
                <w:rFonts w:ascii="楷体" w:hAnsi="楷体" w:eastAsia="楷体" w:cs="楷体"/>
                <w:szCs w:val="21"/>
              </w:rPr>
              <w:t>5</w:t>
            </w:r>
          </w:p>
        </w:tc>
        <w:tc>
          <w:tcPr>
            <w:tcW w:w="2250" w:type="dxa"/>
          </w:tcPr>
          <w:p>
            <w:pPr>
              <w:spacing w:before="156" w:beforeLines="50" w:after="156" w:afterLines="50"/>
              <w:rPr>
                <w:rFonts w:ascii="楷体" w:hAnsi="楷体" w:eastAsia="楷体" w:cs="楷体"/>
                <w:szCs w:val="21"/>
              </w:rPr>
            </w:pPr>
            <w:r>
              <w:rPr>
                <w:rFonts w:hint="eastAsia" w:ascii="楷体" w:hAnsi="楷体" w:eastAsia="楷体" w:cs="楷体"/>
                <w:szCs w:val="21"/>
              </w:rPr>
              <w:t>4.1</w:t>
            </w:r>
            <w:r>
              <w:rPr>
                <w:rFonts w:ascii="楷体" w:hAnsi="楷体" w:eastAsia="楷体" w:cs="楷体"/>
                <w:szCs w:val="21"/>
              </w:rPr>
              <w:t>5</w:t>
            </w:r>
          </w:p>
        </w:tc>
        <w:tc>
          <w:tcPr>
            <w:tcW w:w="2937" w:type="dxa"/>
          </w:tcPr>
          <w:p>
            <w:pPr>
              <w:spacing w:before="156" w:beforeLines="50" w:after="156" w:afterLines="50"/>
              <w:rPr>
                <w:rFonts w:ascii="楷体" w:hAnsi="楷体" w:eastAsia="楷体" w:cs="楷体"/>
                <w:szCs w:val="21"/>
              </w:rPr>
            </w:pPr>
            <w:r>
              <w:rPr>
                <w:rFonts w:hint="eastAsia" w:ascii="楷体" w:hAnsi="楷体" w:eastAsia="楷体" w:cs="楷体"/>
                <w:szCs w:val="21"/>
              </w:rPr>
              <w:t>4.1</w:t>
            </w:r>
            <w:r>
              <w:rPr>
                <w:rFonts w:ascii="楷体" w:hAnsi="楷体" w:eastAsia="楷体" w:cs="楷体"/>
                <w:szCs w:val="21"/>
              </w:rPr>
              <w:t>5</w:t>
            </w:r>
          </w:p>
        </w:tc>
      </w:tr>
    </w:tbl>
    <w:p>
      <w:pPr>
        <w:pStyle w:val="2"/>
        <w:spacing w:before="156" w:beforeLines="50" w:after="156" w:afterLines="50" w:line="240" w:lineRule="auto"/>
        <w:jc w:val="center"/>
        <w:rPr>
          <w:rFonts w:ascii="楷体" w:hAnsi="楷体" w:eastAsia="楷体" w:cs="楷体"/>
          <w:b/>
          <w:bCs w:val="0"/>
        </w:rPr>
      </w:pPr>
      <w:bookmarkStart w:id="49" w:name="_Toc21587"/>
      <w:bookmarkStart w:id="50" w:name="_Toc4951"/>
      <w:bookmarkStart w:id="51" w:name="_Toc1911636143"/>
      <w:bookmarkStart w:id="52" w:name="_Toc14083"/>
      <w:bookmarkStart w:id="53" w:name="_Toc29670"/>
      <w:bookmarkStart w:id="54" w:name="_Toc232124645"/>
      <w:bookmarkStart w:id="55" w:name="_Toc524939676"/>
      <w:r>
        <w:rPr>
          <w:rFonts w:hint="eastAsia" w:ascii="楷体" w:hAnsi="楷体" w:eastAsia="楷体" w:cs="楷体"/>
          <w:b/>
          <w:bCs w:val="0"/>
        </w:rPr>
        <w:t>4测试资源</w:t>
      </w:r>
      <w:bookmarkEnd w:id="49"/>
      <w:bookmarkEnd w:id="50"/>
      <w:bookmarkEnd w:id="51"/>
    </w:p>
    <w:p>
      <w:pPr>
        <w:pStyle w:val="3"/>
        <w:spacing w:before="156" w:beforeLines="50" w:after="156" w:afterLines="50" w:line="240" w:lineRule="auto"/>
        <w:rPr>
          <w:rFonts w:ascii="楷体" w:hAnsi="楷体" w:eastAsia="楷体" w:cs="楷体"/>
          <w:b/>
          <w:bCs w:val="0"/>
        </w:rPr>
      </w:pPr>
      <w:bookmarkStart w:id="56" w:name="_Toc27153"/>
      <w:bookmarkStart w:id="57" w:name="_Toc365812634"/>
      <w:r>
        <w:rPr>
          <w:rFonts w:hint="eastAsia" w:ascii="楷体" w:hAnsi="楷体" w:eastAsia="楷体" w:cs="楷体"/>
          <w:b/>
          <w:bCs w:val="0"/>
        </w:rPr>
        <w:t>4.1测试环境</w:t>
      </w:r>
      <w:bookmarkEnd w:id="52"/>
      <w:bookmarkEnd w:id="53"/>
      <w:bookmarkEnd w:id="54"/>
      <w:bookmarkEnd w:id="55"/>
      <w:bookmarkEnd w:id="56"/>
      <w:bookmarkEnd w:id="57"/>
    </w:p>
    <w:p>
      <w:pPr>
        <w:spacing w:before="156" w:beforeLines="50" w:after="156" w:afterLines="50"/>
        <w:ind w:firstLine="480" w:firstLineChars="200"/>
        <w:rPr>
          <w:rFonts w:ascii="楷体" w:hAnsi="楷体" w:eastAsia="楷体" w:cs="楷体"/>
        </w:rPr>
      </w:pPr>
      <w:r>
        <w:rPr>
          <w:rFonts w:hint="eastAsia" w:ascii="楷体" w:hAnsi="楷体" w:eastAsia="楷体" w:cs="楷体"/>
          <w:sz w:val="24"/>
        </w:rPr>
        <w:t>下表</w:t>
      </w:r>
      <w:r>
        <w:rPr>
          <w:rFonts w:ascii="楷体" w:hAnsi="楷体" w:eastAsia="楷体" w:cs="楷体"/>
          <w:sz w:val="24"/>
        </w:rPr>
        <w:t>2</w:t>
      </w:r>
      <w:r>
        <w:rPr>
          <w:rFonts w:hint="eastAsia" w:ascii="楷体" w:hAnsi="楷体" w:eastAsia="楷体" w:cs="楷体"/>
          <w:sz w:val="24"/>
        </w:rPr>
        <w:t>列出了测试的系统环境。</w:t>
      </w:r>
    </w:p>
    <w:p>
      <w:pPr>
        <w:jc w:val="center"/>
        <w:rPr>
          <w:rFonts w:ascii="楷体" w:hAnsi="楷体" w:eastAsia="楷体"/>
        </w:rPr>
      </w:pPr>
      <w:bookmarkStart w:id="58" w:name="_Toc21333"/>
      <w:bookmarkStart w:id="59" w:name="_Toc22112"/>
      <w:bookmarkStart w:id="60" w:name="_Toc15757"/>
      <w:r>
        <w:rPr>
          <w:rFonts w:hint="eastAsia" w:ascii="楷体" w:hAnsi="楷体" w:eastAsia="楷体"/>
        </w:rPr>
        <w:t>表</w:t>
      </w:r>
      <w:r>
        <w:rPr>
          <w:rFonts w:ascii="楷体" w:hAnsi="楷体" w:eastAsia="楷体"/>
        </w:rPr>
        <w:t>2</w:t>
      </w:r>
      <w:r>
        <w:rPr>
          <w:rFonts w:hint="eastAsia" w:ascii="楷体" w:hAnsi="楷体" w:eastAsia="楷体"/>
        </w:rPr>
        <w:t xml:space="preserve"> 测试环境综合</w:t>
      </w:r>
      <w:bookmarkEnd w:id="58"/>
      <w:bookmarkEnd w:id="59"/>
      <w:bookmarkEnd w:id="60"/>
    </w:p>
    <w:tbl>
      <w:tblPr>
        <w:tblStyle w:val="10"/>
        <w:tblW w:w="97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796"/>
      </w:tblGrid>
      <w:tr>
        <w:tc>
          <w:tcPr>
            <w:tcW w:w="9796" w:type="dxa"/>
            <w:shd w:val="clear" w:color="auto" w:fill="E0E0E0"/>
          </w:tcPr>
          <w:p>
            <w:pPr>
              <w:spacing w:before="156" w:beforeLines="50" w:after="156" w:afterLines="50"/>
              <w:rPr>
                <w:rFonts w:ascii="楷体" w:hAnsi="楷体" w:eastAsia="楷体" w:cs="楷体"/>
              </w:rPr>
            </w:pPr>
            <w:r>
              <w:rPr>
                <w:rFonts w:hint="eastAsia" w:ascii="楷体" w:hAnsi="楷体" w:eastAsia="楷体" w:cs="楷体"/>
              </w:rPr>
              <w:t>软件环境（相关软件、操作系统等）</w:t>
            </w:r>
          </w:p>
        </w:tc>
      </w:tr>
      <w:tr>
        <w:tc>
          <w:tcPr>
            <w:tcW w:w="9796" w:type="dxa"/>
          </w:tcPr>
          <w:p>
            <w:pPr>
              <w:spacing w:before="156" w:beforeLines="50" w:after="156" w:afterLines="50"/>
              <w:rPr>
                <w:rFonts w:ascii="楷体" w:hAnsi="楷体" w:eastAsia="楷体" w:cs="楷体"/>
              </w:rPr>
            </w:pPr>
            <w:r>
              <w:rPr>
                <w:rFonts w:hint="eastAsia" w:ascii="楷体" w:hAnsi="楷体" w:eastAsia="楷体" w:cs="楷体"/>
              </w:rPr>
              <w:t>操作系统：</w:t>
            </w:r>
            <w:r>
              <w:rPr>
                <w:rFonts w:ascii="楷体" w:hAnsi="楷体" w:eastAsia="楷体" w:cs="Times New Roman Regular"/>
                <w:szCs w:val="20"/>
              </w:rPr>
              <w:t>Windows 7/8/10、Mac</w:t>
            </w:r>
            <w:r>
              <w:rPr>
                <w:rFonts w:ascii="楷体" w:hAnsi="楷体" w:eastAsia="楷体" w:cs="Times New Roman Regular"/>
                <w:szCs w:val="20"/>
              </w:rPr>
              <w:t>、</w:t>
            </w:r>
            <w:r>
              <w:rPr>
                <w:rFonts w:hint="eastAsia" w:ascii="楷体" w:hAnsi="楷体" w:eastAsia="楷体" w:cs="Times New Roman Regular"/>
                <w:szCs w:val="20"/>
                <w:lang w:val="en-US" w:eastAsia="zh-Hans"/>
              </w:rPr>
              <w:t>Linux</w:t>
            </w:r>
            <w:r>
              <w:rPr>
                <w:rFonts w:hint="eastAsia" w:ascii="楷体" w:hAnsi="楷体" w:eastAsia="楷体" w:cs="楷体"/>
              </w:rPr>
              <w:t>；</w:t>
            </w:r>
          </w:p>
        </w:tc>
      </w:tr>
      <w:tr>
        <w:tc>
          <w:tcPr>
            <w:tcW w:w="9796" w:type="dxa"/>
          </w:tcPr>
          <w:p>
            <w:pPr>
              <w:spacing w:before="156" w:beforeLines="50" w:after="156" w:afterLines="50"/>
              <w:rPr>
                <w:rFonts w:ascii="楷体" w:hAnsi="楷体" w:eastAsia="楷体" w:cs="楷体"/>
              </w:rPr>
            </w:pPr>
            <w:r>
              <w:rPr>
                <w:rFonts w:hint="eastAsia" w:ascii="楷体" w:hAnsi="楷体" w:eastAsia="楷体" w:cs="楷体"/>
              </w:rPr>
              <w:t>应用服务器和Web服务器：Tomcat 8.0.29</w:t>
            </w:r>
          </w:p>
        </w:tc>
      </w:tr>
      <w:tr>
        <w:tc>
          <w:tcPr>
            <w:tcW w:w="9796" w:type="dxa"/>
          </w:tcPr>
          <w:p>
            <w:pPr>
              <w:spacing w:before="156" w:beforeLines="50" w:after="156" w:afterLines="50"/>
              <w:rPr>
                <w:rFonts w:ascii="楷体" w:hAnsi="楷体" w:eastAsia="楷体" w:cs="楷体"/>
              </w:rPr>
            </w:pPr>
            <w:r>
              <w:rPr>
                <w:rFonts w:hint="eastAsia" w:ascii="楷体" w:hAnsi="楷体" w:eastAsia="楷体" w:cs="楷体"/>
              </w:rPr>
              <w:t xml:space="preserve">数据库系统：MySQL </w:t>
            </w:r>
          </w:p>
        </w:tc>
      </w:tr>
      <w:tr>
        <w:tc>
          <w:tcPr>
            <w:tcW w:w="9796" w:type="dxa"/>
          </w:tcPr>
          <w:p>
            <w:pPr>
              <w:spacing w:before="156" w:beforeLines="50" w:after="156" w:afterLines="50"/>
              <w:rPr>
                <w:rFonts w:hint="default" w:ascii="楷体" w:hAnsi="楷体" w:eastAsia="楷体" w:cs="楷体"/>
                <w:lang w:val="en-US" w:eastAsia="zh-Hans"/>
              </w:rPr>
            </w:pPr>
            <w:r>
              <w:rPr>
                <w:rFonts w:hint="eastAsia" w:ascii="楷体" w:hAnsi="楷体" w:eastAsia="楷体" w:cs="楷体"/>
                <w:lang w:val="en-US" w:eastAsia="zh-Hans"/>
              </w:rPr>
              <w:t>区块链平台</w:t>
            </w:r>
            <w:r>
              <w:rPr>
                <w:rFonts w:hint="default" w:ascii="楷体" w:hAnsi="楷体" w:eastAsia="楷体" w:cs="楷体"/>
                <w:lang w:eastAsia="zh-Hans"/>
              </w:rPr>
              <w:t>：</w:t>
            </w:r>
            <w:r>
              <w:rPr>
                <w:rFonts w:hint="eastAsia" w:ascii="楷体" w:hAnsi="楷体" w:eastAsia="楷体" w:cs="楷体"/>
                <w:lang w:val="en-US" w:eastAsia="zh-Hans"/>
              </w:rPr>
              <w:t>长安链V2.3.2</w:t>
            </w:r>
          </w:p>
        </w:tc>
      </w:tr>
      <w:tr>
        <w:tc>
          <w:tcPr>
            <w:tcW w:w="9796" w:type="dxa"/>
          </w:tcPr>
          <w:p>
            <w:pPr>
              <w:spacing w:before="156" w:beforeLines="50" w:after="156" w:afterLines="50"/>
              <w:rPr>
                <w:rFonts w:ascii="楷体" w:hAnsi="楷体" w:eastAsia="楷体" w:cs="楷体"/>
              </w:rPr>
            </w:pPr>
            <w:r>
              <w:rPr>
                <w:rFonts w:hint="eastAsia" w:ascii="楷体" w:hAnsi="楷体" w:eastAsia="楷体" w:cs="楷体"/>
              </w:rPr>
              <w:t>客户端软件：谷歌等浏览器。</w:t>
            </w:r>
          </w:p>
        </w:tc>
      </w:tr>
      <w:tr>
        <w:tc>
          <w:tcPr>
            <w:tcW w:w="9796" w:type="dxa"/>
            <w:shd w:val="clear" w:color="auto" w:fill="E0E0E0"/>
          </w:tcPr>
          <w:p>
            <w:pPr>
              <w:spacing w:before="156" w:beforeLines="50" w:after="156" w:afterLines="50"/>
              <w:rPr>
                <w:rFonts w:ascii="楷体" w:hAnsi="楷体" w:eastAsia="楷体" w:cs="楷体"/>
              </w:rPr>
            </w:pPr>
            <w:r>
              <w:rPr>
                <w:rFonts w:hint="eastAsia" w:ascii="楷体" w:hAnsi="楷体" w:eastAsia="楷体" w:cs="楷体"/>
              </w:rPr>
              <w:t>硬件环境（网络、设备等）</w:t>
            </w:r>
          </w:p>
        </w:tc>
      </w:tr>
      <w:tr>
        <w:tc>
          <w:tcPr>
            <w:tcW w:w="9796" w:type="dxa"/>
          </w:tcPr>
          <w:p>
            <w:pPr>
              <w:spacing w:before="156" w:beforeLines="50" w:after="156" w:afterLines="50"/>
              <w:rPr>
                <w:rFonts w:ascii="楷体" w:hAnsi="楷体" w:eastAsia="楷体" w:cs="楷体"/>
              </w:rPr>
            </w:pPr>
            <w:r>
              <w:rPr>
                <w:rFonts w:ascii="楷体" w:hAnsi="楷体" w:eastAsia="楷体" w:cs="Times New Roman Regular"/>
                <w:szCs w:val="20"/>
              </w:rPr>
              <w:t>最低配置：</w:t>
            </w:r>
            <w:r>
              <w:rPr>
                <w:rFonts w:hint="eastAsia" w:ascii="楷体" w:hAnsi="楷体" w:eastAsia="楷体" w:cs="Times New Roman Regular"/>
                <w:szCs w:val="20"/>
              </w:rPr>
              <w:t>i</w:t>
            </w:r>
            <w:r>
              <w:rPr>
                <w:rFonts w:ascii="楷体" w:hAnsi="楷体" w:eastAsia="楷体" w:cs="Times New Roman Regular"/>
                <w:szCs w:val="20"/>
              </w:rPr>
              <w:t>3 x86</w:t>
            </w:r>
            <w:r>
              <w:rPr>
                <w:rFonts w:hint="eastAsia" w:ascii="楷体" w:hAnsi="楷体" w:eastAsia="楷体" w:cs="Times New Roman Regular"/>
                <w:szCs w:val="20"/>
              </w:rPr>
              <w:t>处理器，8G内存，40G磁盘</w:t>
            </w:r>
            <w:r>
              <w:rPr>
                <w:rFonts w:hint="eastAsia" w:ascii="楷体" w:hAnsi="楷体" w:eastAsia="楷体" w:cs="楷体"/>
              </w:rPr>
              <w:t>；</w:t>
            </w:r>
          </w:p>
        </w:tc>
      </w:tr>
      <w:tr>
        <w:tc>
          <w:tcPr>
            <w:tcW w:w="9796" w:type="dxa"/>
          </w:tcPr>
          <w:p>
            <w:pPr>
              <w:spacing w:before="156" w:beforeLines="50" w:after="156" w:afterLines="50"/>
              <w:rPr>
                <w:rFonts w:ascii="楷体" w:hAnsi="楷体" w:eastAsia="楷体" w:cs="楷体"/>
              </w:rPr>
            </w:pPr>
            <w:r>
              <w:rPr>
                <w:rFonts w:hint="eastAsia" w:ascii="楷体" w:hAnsi="楷体" w:eastAsia="楷体" w:cs="楷体"/>
              </w:rPr>
              <w:t>客户机只要能使用浏览器即可。</w:t>
            </w:r>
          </w:p>
        </w:tc>
      </w:tr>
      <w:tr>
        <w:tc>
          <w:tcPr>
            <w:tcW w:w="9796" w:type="dxa"/>
          </w:tcPr>
          <w:p>
            <w:pPr>
              <w:spacing w:before="156" w:beforeLines="50" w:after="156" w:afterLines="50"/>
              <w:rPr>
                <w:rFonts w:ascii="楷体" w:hAnsi="楷体" w:eastAsia="楷体" w:cs="楷体"/>
              </w:rPr>
            </w:pPr>
            <w:r>
              <w:rPr>
                <w:rFonts w:hint="eastAsia" w:ascii="楷体" w:hAnsi="楷体" w:eastAsia="楷体" w:cs="楷体"/>
              </w:rPr>
              <w:t>网络条件和设备：网路连接卡或调制解调器。</w:t>
            </w:r>
          </w:p>
        </w:tc>
      </w:tr>
    </w:tbl>
    <w:p>
      <w:pPr>
        <w:pStyle w:val="3"/>
        <w:spacing w:before="156" w:beforeLines="50" w:after="156" w:afterLines="50" w:line="240" w:lineRule="auto"/>
        <w:rPr>
          <w:rFonts w:ascii="楷体" w:hAnsi="楷体" w:eastAsia="楷体" w:cs="楷体"/>
          <w:b/>
          <w:bCs w:val="0"/>
        </w:rPr>
      </w:pPr>
      <w:bookmarkStart w:id="61" w:name="_Toc232124646"/>
      <w:bookmarkStart w:id="62" w:name="_Toc25532"/>
      <w:bookmarkStart w:id="63" w:name="_Toc25783"/>
      <w:bookmarkStart w:id="64" w:name="_Toc32111"/>
      <w:bookmarkStart w:id="65" w:name="_Toc524939677"/>
      <w:bookmarkStart w:id="66" w:name="_Toc2114741924"/>
      <w:r>
        <w:rPr>
          <w:rFonts w:hint="eastAsia" w:ascii="楷体" w:hAnsi="楷体" w:eastAsia="楷体" w:cs="楷体"/>
          <w:b/>
          <w:bCs w:val="0"/>
        </w:rPr>
        <w:t>4.2测试工具</w:t>
      </w:r>
      <w:bookmarkEnd w:id="61"/>
      <w:bookmarkEnd w:id="62"/>
      <w:bookmarkEnd w:id="63"/>
      <w:bookmarkEnd w:id="64"/>
      <w:bookmarkEnd w:id="65"/>
      <w:bookmarkEnd w:id="66"/>
    </w:p>
    <w:p>
      <w:pPr>
        <w:spacing w:before="156" w:beforeLines="50" w:after="156" w:afterLines="50"/>
        <w:ind w:firstLine="480" w:firstLineChars="200"/>
        <w:rPr>
          <w:rFonts w:ascii="楷体" w:hAnsi="楷体" w:eastAsia="楷体" w:cs="楷体"/>
          <w:b/>
        </w:rPr>
      </w:pPr>
      <w:r>
        <w:rPr>
          <w:rFonts w:hint="eastAsia" w:ascii="楷体" w:hAnsi="楷体" w:eastAsia="楷体" w:cs="楷体"/>
          <w:sz w:val="24"/>
        </w:rPr>
        <w:t>此项目将列出测试使用的工具，如表</w:t>
      </w:r>
      <w:r>
        <w:rPr>
          <w:rFonts w:ascii="楷体" w:hAnsi="楷体" w:eastAsia="楷体" w:cs="楷体"/>
          <w:sz w:val="24"/>
        </w:rPr>
        <w:t>3</w:t>
      </w:r>
      <w:r>
        <w:rPr>
          <w:rFonts w:hint="eastAsia" w:ascii="楷体" w:hAnsi="楷体" w:eastAsia="楷体" w:cs="楷体"/>
          <w:sz w:val="24"/>
        </w:rPr>
        <w:t>所示。</w:t>
      </w:r>
    </w:p>
    <w:p>
      <w:pPr>
        <w:jc w:val="center"/>
        <w:rPr>
          <w:rFonts w:ascii="楷体" w:hAnsi="楷体" w:eastAsia="楷体"/>
        </w:rPr>
      </w:pPr>
      <w:bookmarkStart w:id="67" w:name="_Toc1680"/>
      <w:bookmarkStart w:id="68" w:name="_Toc26715"/>
      <w:bookmarkStart w:id="69" w:name="_Toc10977"/>
      <w:r>
        <w:rPr>
          <w:rFonts w:hint="eastAsia" w:ascii="楷体" w:hAnsi="楷体" w:eastAsia="楷体"/>
        </w:rPr>
        <w:t>表</w:t>
      </w:r>
      <w:r>
        <w:rPr>
          <w:rFonts w:ascii="楷体" w:hAnsi="楷体" w:eastAsia="楷体"/>
        </w:rPr>
        <w:t>3</w:t>
      </w:r>
      <w:r>
        <w:rPr>
          <w:rFonts w:hint="eastAsia" w:ascii="楷体" w:hAnsi="楷体" w:eastAsia="楷体"/>
        </w:rPr>
        <w:t xml:space="preserve"> 测试工具列表</w:t>
      </w:r>
      <w:bookmarkEnd w:id="67"/>
      <w:bookmarkEnd w:id="68"/>
      <w:bookmarkEnd w:id="69"/>
    </w:p>
    <w:tbl>
      <w:tblPr>
        <w:tblStyle w:val="10"/>
        <w:tblW w:w="97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14"/>
        <w:gridCol w:w="2112"/>
        <w:gridCol w:w="3391"/>
        <w:gridCol w:w="2179"/>
      </w:tblGrid>
      <w:tr>
        <w:tc>
          <w:tcPr>
            <w:tcW w:w="2114" w:type="dxa"/>
            <w:shd w:val="clear" w:color="auto" w:fill="C0C0C0"/>
          </w:tcPr>
          <w:p>
            <w:pPr>
              <w:spacing w:before="156" w:beforeLines="50" w:after="156" w:afterLines="50"/>
              <w:rPr>
                <w:rFonts w:ascii="楷体" w:hAnsi="楷体" w:eastAsia="楷体" w:cs="楷体"/>
                <w:szCs w:val="21"/>
              </w:rPr>
            </w:pPr>
            <w:r>
              <w:rPr>
                <w:rFonts w:hint="eastAsia" w:ascii="楷体" w:hAnsi="楷体" w:eastAsia="楷体" w:cs="楷体"/>
                <w:szCs w:val="21"/>
              </w:rPr>
              <w:t>用途</w:t>
            </w:r>
          </w:p>
        </w:tc>
        <w:tc>
          <w:tcPr>
            <w:tcW w:w="2112" w:type="dxa"/>
            <w:shd w:val="clear" w:color="auto" w:fill="C0C0C0"/>
          </w:tcPr>
          <w:p>
            <w:pPr>
              <w:spacing w:before="156" w:beforeLines="50" w:after="156" w:afterLines="50"/>
              <w:rPr>
                <w:rFonts w:ascii="楷体" w:hAnsi="楷体" w:eastAsia="楷体" w:cs="楷体"/>
                <w:szCs w:val="21"/>
              </w:rPr>
            </w:pPr>
            <w:r>
              <w:rPr>
                <w:rFonts w:hint="eastAsia" w:ascii="楷体" w:hAnsi="楷体" w:eastAsia="楷体" w:cs="楷体"/>
                <w:szCs w:val="21"/>
              </w:rPr>
              <w:t>工具</w:t>
            </w:r>
          </w:p>
        </w:tc>
        <w:tc>
          <w:tcPr>
            <w:tcW w:w="3391" w:type="dxa"/>
            <w:shd w:val="clear" w:color="auto" w:fill="C0C0C0"/>
          </w:tcPr>
          <w:p>
            <w:pPr>
              <w:spacing w:before="156" w:beforeLines="50" w:after="156" w:afterLines="50"/>
              <w:rPr>
                <w:rFonts w:ascii="楷体" w:hAnsi="楷体" w:eastAsia="楷体" w:cs="楷体"/>
                <w:szCs w:val="21"/>
              </w:rPr>
            </w:pPr>
            <w:r>
              <w:rPr>
                <w:rFonts w:hint="eastAsia" w:ascii="楷体" w:hAnsi="楷体" w:eastAsia="楷体" w:cs="楷体"/>
                <w:szCs w:val="21"/>
              </w:rPr>
              <w:t>生产厂商/自产</w:t>
            </w:r>
          </w:p>
        </w:tc>
        <w:tc>
          <w:tcPr>
            <w:tcW w:w="2179" w:type="dxa"/>
            <w:shd w:val="clear" w:color="auto" w:fill="C0C0C0"/>
          </w:tcPr>
          <w:p>
            <w:pPr>
              <w:spacing w:before="156" w:beforeLines="50" w:after="156" w:afterLines="50"/>
              <w:rPr>
                <w:rFonts w:ascii="楷体" w:hAnsi="楷体" w:eastAsia="楷体" w:cs="楷体"/>
                <w:szCs w:val="21"/>
              </w:rPr>
            </w:pPr>
            <w:r>
              <w:rPr>
                <w:rFonts w:hint="eastAsia" w:ascii="楷体" w:hAnsi="楷体" w:eastAsia="楷体" w:cs="楷体"/>
                <w:szCs w:val="21"/>
              </w:rPr>
              <w:t>版本</w:t>
            </w:r>
          </w:p>
        </w:tc>
      </w:tr>
      <w:tr>
        <w:tc>
          <w:tcPr>
            <w:tcW w:w="2114" w:type="dxa"/>
          </w:tcPr>
          <w:p>
            <w:pPr>
              <w:spacing w:before="156" w:beforeLines="50" w:after="156" w:afterLines="50"/>
              <w:rPr>
                <w:rFonts w:ascii="楷体" w:hAnsi="楷体" w:eastAsia="楷体" w:cs="楷体"/>
                <w:szCs w:val="21"/>
              </w:rPr>
            </w:pPr>
            <w:r>
              <w:rPr>
                <w:rFonts w:hint="eastAsia" w:ascii="楷体" w:hAnsi="楷体" w:eastAsia="楷体" w:cs="楷体"/>
                <w:szCs w:val="21"/>
              </w:rPr>
              <w:t>单元测试工具</w:t>
            </w:r>
          </w:p>
        </w:tc>
        <w:tc>
          <w:tcPr>
            <w:tcW w:w="2112" w:type="dxa"/>
          </w:tcPr>
          <w:p>
            <w:pPr>
              <w:spacing w:before="156" w:beforeLines="50" w:after="156" w:afterLines="50"/>
              <w:rPr>
                <w:rFonts w:ascii="楷体" w:hAnsi="楷体" w:eastAsia="楷体" w:cs="楷体"/>
                <w:szCs w:val="21"/>
                <w:lang w:val="en-GB"/>
              </w:rPr>
            </w:pPr>
            <w:r>
              <w:rPr>
                <w:rFonts w:hint="eastAsia" w:ascii="楷体" w:hAnsi="楷体" w:eastAsia="楷体" w:cs="楷体"/>
                <w:szCs w:val="21"/>
                <w:lang w:val="en-GB"/>
              </w:rPr>
              <w:t>JUnit</w:t>
            </w:r>
          </w:p>
        </w:tc>
        <w:tc>
          <w:tcPr>
            <w:tcW w:w="3391" w:type="dxa"/>
          </w:tcPr>
          <w:p>
            <w:pPr>
              <w:spacing w:before="156" w:beforeLines="50" w:after="156" w:afterLines="50"/>
              <w:rPr>
                <w:rFonts w:ascii="楷体" w:hAnsi="楷体" w:eastAsia="楷体" w:cs="楷体"/>
                <w:szCs w:val="21"/>
              </w:rPr>
            </w:pPr>
            <w:r>
              <w:rPr>
                <w:rFonts w:hint="eastAsia" w:ascii="楷体" w:hAnsi="楷体" w:eastAsia="楷体" w:cs="楷体"/>
                <w:szCs w:val="21"/>
                <w:shd w:val="clear" w:color="auto" w:fill="FFFFFF"/>
              </w:rPr>
              <w:t>Parasoft公司</w:t>
            </w:r>
          </w:p>
        </w:tc>
        <w:tc>
          <w:tcPr>
            <w:tcW w:w="2179" w:type="dxa"/>
          </w:tcPr>
          <w:p>
            <w:pPr>
              <w:spacing w:before="156" w:beforeLines="50" w:after="156" w:afterLines="50"/>
              <w:rPr>
                <w:rFonts w:ascii="楷体" w:hAnsi="楷体" w:eastAsia="楷体" w:cs="楷体"/>
                <w:szCs w:val="21"/>
              </w:rPr>
            </w:pPr>
            <w:r>
              <w:rPr>
                <w:rFonts w:hint="eastAsia" w:ascii="楷体" w:hAnsi="楷体" w:eastAsia="楷体" w:cs="楷体"/>
                <w:szCs w:val="21"/>
              </w:rPr>
              <w:t>4.1</w:t>
            </w:r>
          </w:p>
        </w:tc>
      </w:tr>
      <w:tr>
        <w:tc>
          <w:tcPr>
            <w:tcW w:w="2114" w:type="dxa"/>
          </w:tcPr>
          <w:p>
            <w:pPr>
              <w:spacing w:before="156" w:beforeLines="50" w:after="156" w:afterLines="50"/>
              <w:rPr>
                <w:rFonts w:ascii="楷体" w:hAnsi="楷体" w:eastAsia="楷体" w:cs="楷体"/>
                <w:szCs w:val="21"/>
              </w:rPr>
            </w:pPr>
            <w:r>
              <w:rPr>
                <w:rFonts w:hint="eastAsia" w:ascii="楷体" w:hAnsi="楷体" w:eastAsia="楷体" w:cs="楷体"/>
                <w:szCs w:val="21"/>
              </w:rPr>
              <w:t>集成测试工具</w:t>
            </w:r>
          </w:p>
        </w:tc>
        <w:tc>
          <w:tcPr>
            <w:tcW w:w="2112" w:type="dxa"/>
          </w:tcPr>
          <w:p>
            <w:pPr>
              <w:spacing w:before="156" w:beforeLines="50" w:after="156" w:afterLines="50"/>
              <w:rPr>
                <w:rFonts w:ascii="楷体" w:hAnsi="楷体" w:eastAsia="楷体" w:cs="楷体"/>
                <w:szCs w:val="21"/>
              </w:rPr>
            </w:pPr>
            <w:r>
              <w:rPr>
                <w:rFonts w:ascii="楷体" w:hAnsi="楷体" w:eastAsia="楷体" w:cs="楷体"/>
                <w:szCs w:val="21"/>
              </w:rPr>
              <w:t>Selenium WebDriver</w:t>
            </w:r>
          </w:p>
        </w:tc>
        <w:tc>
          <w:tcPr>
            <w:tcW w:w="3391" w:type="dxa"/>
          </w:tcPr>
          <w:p>
            <w:pPr>
              <w:spacing w:before="156" w:beforeLines="50" w:after="156" w:afterLines="50"/>
              <w:rPr>
                <w:rFonts w:ascii="楷体" w:hAnsi="楷体" w:eastAsia="楷体" w:cs="楷体"/>
                <w:szCs w:val="21"/>
              </w:rPr>
            </w:pPr>
            <w:r>
              <w:rPr>
                <w:rFonts w:ascii="楷体" w:hAnsi="楷体" w:eastAsia="楷体" w:cs="楷体"/>
                <w:szCs w:val="21"/>
              </w:rPr>
              <w:t>Selenium项目社区</w:t>
            </w:r>
          </w:p>
        </w:tc>
        <w:tc>
          <w:tcPr>
            <w:tcW w:w="2179" w:type="dxa"/>
          </w:tcPr>
          <w:p>
            <w:pPr>
              <w:spacing w:before="156" w:beforeLines="50" w:after="156" w:afterLines="50"/>
              <w:rPr>
                <w:rFonts w:ascii="楷体" w:hAnsi="楷体" w:eastAsia="楷体" w:cs="楷体"/>
                <w:szCs w:val="21"/>
              </w:rPr>
            </w:pPr>
            <w:r>
              <w:rPr>
                <w:rFonts w:ascii="楷体" w:hAnsi="楷体" w:eastAsia="楷体" w:cs="楷体"/>
                <w:szCs w:val="21"/>
              </w:rPr>
              <w:t>Selenium 4</w:t>
            </w:r>
          </w:p>
        </w:tc>
      </w:tr>
    </w:tbl>
    <w:p>
      <w:pPr>
        <w:pStyle w:val="2"/>
        <w:spacing w:before="156" w:beforeLines="50" w:after="156" w:afterLines="50" w:line="240" w:lineRule="auto"/>
        <w:jc w:val="center"/>
        <w:rPr>
          <w:rFonts w:ascii="楷体" w:hAnsi="楷体" w:eastAsia="楷体" w:cs="楷体"/>
          <w:b/>
          <w:bCs w:val="0"/>
        </w:rPr>
      </w:pPr>
      <w:bookmarkStart w:id="70" w:name="_Toc5526"/>
      <w:bookmarkStart w:id="71" w:name="_Toc524939678"/>
      <w:bookmarkStart w:id="72" w:name="_Toc232124647"/>
      <w:bookmarkStart w:id="73" w:name="_Toc12248"/>
      <w:bookmarkStart w:id="74" w:name="_Toc15282"/>
      <w:bookmarkStart w:id="75" w:name="_Toc1613158818"/>
      <w:r>
        <w:rPr>
          <w:rFonts w:hint="eastAsia" w:ascii="楷体" w:hAnsi="楷体" w:eastAsia="楷体" w:cs="楷体"/>
          <w:b/>
          <w:bCs w:val="0"/>
        </w:rPr>
        <w:t>5系统风险</w:t>
      </w:r>
      <w:bookmarkEnd w:id="70"/>
      <w:bookmarkEnd w:id="71"/>
      <w:bookmarkEnd w:id="72"/>
      <w:bookmarkEnd w:id="73"/>
      <w:bookmarkEnd w:id="74"/>
      <w:bookmarkEnd w:id="75"/>
    </w:p>
    <w:p>
      <w:pPr>
        <w:spacing w:before="156" w:beforeLines="50" w:after="156" w:afterLines="50"/>
        <w:ind w:firstLine="480" w:firstLineChars="200"/>
        <w:rPr>
          <w:rFonts w:ascii="楷体" w:hAnsi="楷体" w:eastAsia="楷体" w:cs="楷体"/>
          <w:sz w:val="24"/>
        </w:rPr>
      </w:pPr>
      <w:r>
        <w:rPr>
          <w:rFonts w:hint="eastAsia" w:ascii="楷体" w:hAnsi="楷体" w:eastAsia="楷体" w:cs="楷体"/>
          <w:sz w:val="24"/>
        </w:rPr>
        <w:t>可能出现的风险如下：</w:t>
      </w:r>
    </w:p>
    <w:p>
      <w:pPr>
        <w:spacing w:before="156" w:beforeLines="50" w:after="156" w:afterLines="50"/>
        <w:ind w:firstLine="480" w:firstLineChars="200"/>
        <w:rPr>
          <w:rFonts w:ascii="楷体" w:hAnsi="楷体" w:eastAsia="楷体" w:cs="楷体"/>
          <w:sz w:val="24"/>
        </w:rPr>
      </w:pPr>
      <w:r>
        <w:rPr>
          <w:rFonts w:hint="eastAsia" w:ascii="楷体" w:hAnsi="楷体" w:eastAsia="楷体" w:cs="楷体"/>
          <w:sz w:val="24"/>
        </w:rPr>
        <w:t>Bug的修复情况</w:t>
      </w:r>
    </w:p>
    <w:p>
      <w:pPr>
        <w:spacing w:before="156" w:beforeLines="50" w:after="156" w:afterLines="50"/>
        <w:ind w:firstLine="480" w:firstLineChars="200"/>
        <w:rPr>
          <w:rFonts w:ascii="楷体" w:hAnsi="楷体" w:eastAsia="楷体" w:cs="楷体"/>
          <w:sz w:val="24"/>
        </w:rPr>
      </w:pPr>
      <w:r>
        <w:rPr>
          <w:rFonts w:hint="eastAsia" w:ascii="楷体" w:hAnsi="楷体" w:eastAsia="楷体" w:cs="楷体"/>
          <w:sz w:val="24"/>
        </w:rPr>
        <w:t>模块功能的实现情况</w:t>
      </w:r>
    </w:p>
    <w:p>
      <w:pPr>
        <w:ind w:firstLine="420"/>
        <w:rPr>
          <w:rFonts w:ascii="楷体" w:hAnsi="楷体" w:eastAsia="楷体"/>
          <w:sz w:val="24"/>
        </w:rPr>
      </w:pPr>
      <w:bookmarkStart w:id="76" w:name="_Toc22900"/>
      <w:r>
        <w:rPr>
          <w:rFonts w:hint="eastAsia" w:ascii="楷体" w:hAnsi="楷体" w:eastAsia="楷体"/>
          <w:sz w:val="24"/>
        </w:rPr>
        <w:t>系统整体功能的实现情况</w:t>
      </w:r>
      <w:bookmarkEnd w:id="76"/>
    </w:p>
    <w:p>
      <w:pPr>
        <w:pStyle w:val="2"/>
        <w:jc w:val="center"/>
        <w:rPr>
          <w:rFonts w:ascii="楷体" w:hAnsi="楷体" w:eastAsia="楷体"/>
          <w:b/>
          <w:bCs w:val="0"/>
        </w:rPr>
      </w:pPr>
      <w:bookmarkStart w:id="77" w:name="_Toc26420"/>
      <w:bookmarkStart w:id="78" w:name="_Toc29845"/>
      <w:bookmarkStart w:id="79" w:name="_Toc232124648"/>
      <w:bookmarkStart w:id="80" w:name="_Toc17671"/>
      <w:bookmarkStart w:id="81" w:name="_Toc524939679"/>
      <w:bookmarkStart w:id="82" w:name="_Toc379210751"/>
      <w:r>
        <w:rPr>
          <w:rFonts w:hint="eastAsia" w:ascii="楷体" w:hAnsi="楷体" w:eastAsia="楷体"/>
          <w:b/>
          <w:bCs w:val="0"/>
        </w:rPr>
        <w:t>6测试策略</w:t>
      </w:r>
      <w:bookmarkEnd w:id="77"/>
      <w:bookmarkEnd w:id="78"/>
      <w:bookmarkEnd w:id="79"/>
      <w:bookmarkEnd w:id="80"/>
      <w:bookmarkEnd w:id="81"/>
      <w:bookmarkEnd w:id="82"/>
    </w:p>
    <w:p>
      <w:pPr>
        <w:spacing w:before="156" w:beforeLines="50" w:after="156" w:afterLines="50"/>
        <w:ind w:firstLine="480" w:firstLineChars="200"/>
        <w:rPr>
          <w:rFonts w:ascii="楷体" w:hAnsi="楷体" w:eastAsia="楷体" w:cs="楷体"/>
          <w:sz w:val="24"/>
        </w:rPr>
      </w:pPr>
      <w:r>
        <w:rPr>
          <w:rFonts w:hint="eastAsia" w:ascii="楷体" w:hAnsi="楷体" w:eastAsia="楷体" w:cs="楷体"/>
          <w:sz w:val="24"/>
        </w:rPr>
        <w:t>测试策略提供了对测试对象进行测试的推荐方法。下面列出了本系统测试的各个阶段可能用到的测试方法。</w:t>
      </w:r>
    </w:p>
    <w:p>
      <w:pPr>
        <w:pStyle w:val="3"/>
        <w:spacing w:before="156" w:beforeLines="50" w:after="156" w:afterLines="50" w:line="240" w:lineRule="auto"/>
        <w:rPr>
          <w:rFonts w:ascii="楷体" w:hAnsi="楷体" w:eastAsia="楷体" w:cs="楷体"/>
          <w:b/>
          <w:bCs w:val="0"/>
        </w:rPr>
      </w:pPr>
      <w:bookmarkStart w:id="83" w:name="_Toc12961"/>
      <w:bookmarkStart w:id="84" w:name="_Toc524939680"/>
      <w:bookmarkStart w:id="85" w:name="_Toc232124649"/>
      <w:bookmarkStart w:id="86" w:name="_Toc22263"/>
      <w:bookmarkStart w:id="87" w:name="_Toc18550"/>
      <w:bookmarkStart w:id="88" w:name="_Toc1811111408"/>
      <w:r>
        <w:rPr>
          <w:rFonts w:hint="eastAsia" w:ascii="楷体" w:hAnsi="楷体" w:eastAsia="楷体" w:cs="楷体"/>
          <w:b/>
          <w:bCs w:val="0"/>
        </w:rPr>
        <w:t>6.1</w:t>
      </w:r>
      <w:bookmarkEnd w:id="83"/>
      <w:bookmarkEnd w:id="84"/>
      <w:bookmarkEnd w:id="85"/>
      <w:r>
        <w:rPr>
          <w:rFonts w:hint="eastAsia" w:ascii="楷体" w:hAnsi="楷体" w:eastAsia="楷体" w:cs="楷体"/>
          <w:b/>
          <w:bCs w:val="0"/>
        </w:rPr>
        <w:t xml:space="preserve"> 接口测试范围</w:t>
      </w:r>
      <w:bookmarkEnd w:id="86"/>
      <w:bookmarkEnd w:id="87"/>
      <w:bookmarkEnd w:id="88"/>
    </w:p>
    <w:p>
      <w:pPr>
        <w:spacing w:before="156" w:beforeLines="50" w:after="156" w:afterLines="50"/>
        <w:ind w:firstLine="480" w:firstLineChars="200"/>
        <w:rPr>
          <w:rFonts w:ascii="楷体" w:hAnsi="楷体" w:eastAsia="楷体" w:cs="楷体"/>
          <w:sz w:val="24"/>
        </w:rPr>
      </w:pPr>
      <w:r>
        <w:rPr>
          <w:rFonts w:hint="eastAsia" w:ascii="楷体" w:hAnsi="楷体" w:eastAsia="楷体" w:cs="楷体"/>
          <w:sz w:val="24"/>
        </w:rPr>
        <w:t>接口测试范围如表</w:t>
      </w:r>
      <w:r>
        <w:rPr>
          <w:rFonts w:ascii="楷体" w:hAnsi="楷体" w:eastAsia="楷体" w:cs="楷体"/>
          <w:sz w:val="24"/>
        </w:rPr>
        <w:t>4</w:t>
      </w:r>
      <w:r>
        <w:rPr>
          <w:rFonts w:hint="eastAsia" w:ascii="楷体" w:hAnsi="楷体" w:eastAsia="楷体" w:cs="楷体"/>
          <w:sz w:val="24"/>
        </w:rPr>
        <w:t>所示。</w:t>
      </w:r>
    </w:p>
    <w:p>
      <w:pPr>
        <w:jc w:val="center"/>
        <w:rPr>
          <w:rFonts w:ascii="楷体" w:hAnsi="楷体" w:eastAsia="楷体"/>
        </w:rPr>
      </w:pPr>
      <w:bookmarkStart w:id="89" w:name="_Toc31783"/>
      <w:bookmarkStart w:id="90" w:name="_Toc7347"/>
      <w:bookmarkStart w:id="91" w:name="_Toc27616"/>
      <w:r>
        <w:rPr>
          <w:rFonts w:hint="eastAsia" w:ascii="楷体" w:hAnsi="楷体" w:eastAsia="楷体"/>
        </w:rPr>
        <w:t>表</w:t>
      </w:r>
      <w:r>
        <w:rPr>
          <w:rFonts w:ascii="楷体" w:hAnsi="楷体" w:eastAsia="楷体"/>
        </w:rPr>
        <w:t>4</w:t>
      </w:r>
      <w:r>
        <w:rPr>
          <w:rFonts w:hint="eastAsia" w:ascii="楷体" w:hAnsi="楷体" w:eastAsia="楷体"/>
        </w:rPr>
        <w:t xml:space="preserve"> 接口测试</w:t>
      </w:r>
      <w:bookmarkEnd w:id="89"/>
      <w:bookmarkEnd w:id="90"/>
      <w:bookmarkEnd w:id="91"/>
    </w:p>
    <w:tbl>
      <w:tblPr>
        <w:tblStyle w:val="10"/>
        <w:tblW w:w="9777"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68"/>
        <w:gridCol w:w="7509"/>
      </w:tblGrid>
      <w:tr>
        <w:trPr>
          <w:jc w:val="center"/>
        </w:trPr>
        <w:tc>
          <w:tcPr>
            <w:tcW w:w="2268" w:type="dxa"/>
          </w:tcPr>
          <w:p>
            <w:pPr>
              <w:spacing w:before="156" w:beforeLines="50" w:after="156" w:afterLines="50"/>
              <w:rPr>
                <w:rFonts w:ascii="楷体" w:hAnsi="楷体" w:eastAsia="楷体" w:cs="楷体"/>
                <w:color w:val="000000"/>
              </w:rPr>
            </w:pPr>
            <w:r>
              <w:rPr>
                <w:rFonts w:hint="eastAsia" w:ascii="楷体" w:hAnsi="楷体" w:eastAsia="楷体" w:cs="楷体"/>
                <w:color w:val="000000"/>
              </w:rPr>
              <w:t>测试目标</w:t>
            </w:r>
          </w:p>
        </w:tc>
        <w:tc>
          <w:tcPr>
            <w:tcW w:w="7509" w:type="dxa"/>
          </w:tcPr>
          <w:p>
            <w:pPr>
              <w:spacing w:before="156" w:beforeLines="50" w:after="156" w:afterLines="50"/>
              <w:rPr>
                <w:rFonts w:ascii="楷体" w:hAnsi="楷体" w:eastAsia="楷体" w:cs="楷体"/>
                <w:iCs/>
                <w:color w:val="000000"/>
              </w:rPr>
            </w:pPr>
            <w:r>
              <w:rPr>
                <w:rFonts w:hint="eastAsia" w:ascii="楷体" w:hAnsi="楷体" w:eastAsia="楷体" w:cs="楷体"/>
                <w:iCs/>
                <w:color w:val="000000"/>
              </w:rPr>
              <w:t>各个Web页面传递、返回的数据</w:t>
            </w:r>
          </w:p>
        </w:tc>
      </w:tr>
      <w:tr>
        <w:trPr>
          <w:jc w:val="center"/>
        </w:trPr>
        <w:tc>
          <w:tcPr>
            <w:tcW w:w="2268" w:type="dxa"/>
          </w:tcPr>
          <w:p>
            <w:pPr>
              <w:spacing w:before="156" w:beforeLines="50" w:after="156" w:afterLines="50"/>
              <w:rPr>
                <w:rFonts w:ascii="楷体" w:hAnsi="楷体" w:eastAsia="楷体" w:cs="楷体"/>
                <w:color w:val="000000"/>
              </w:rPr>
            </w:pPr>
            <w:r>
              <w:rPr>
                <w:rFonts w:hint="eastAsia" w:ascii="楷体" w:hAnsi="楷体" w:eastAsia="楷体" w:cs="楷体"/>
                <w:color w:val="000000"/>
              </w:rPr>
              <w:t>测试范围</w:t>
            </w:r>
          </w:p>
        </w:tc>
        <w:tc>
          <w:tcPr>
            <w:tcW w:w="7509" w:type="dxa"/>
          </w:tcPr>
          <w:p>
            <w:pPr>
              <w:spacing w:before="156" w:beforeLines="50" w:after="156" w:afterLines="50"/>
              <w:rPr>
                <w:rFonts w:ascii="楷体" w:hAnsi="楷体" w:eastAsia="楷体" w:cs="楷体"/>
                <w:iCs/>
                <w:color w:val="000000"/>
              </w:rPr>
            </w:pPr>
            <w:r>
              <w:rPr>
                <w:rFonts w:hint="eastAsia" w:ascii="楷体" w:hAnsi="楷体" w:eastAsia="楷体" w:cs="楷体"/>
                <w:iCs/>
                <w:color w:val="000000"/>
              </w:rPr>
              <w:t>所有在数据库交互的数据</w:t>
            </w:r>
          </w:p>
        </w:tc>
      </w:tr>
      <w:tr>
        <w:trPr>
          <w:jc w:val="center"/>
        </w:trPr>
        <w:tc>
          <w:tcPr>
            <w:tcW w:w="2268" w:type="dxa"/>
          </w:tcPr>
          <w:p>
            <w:pPr>
              <w:spacing w:before="156" w:beforeLines="50" w:after="156" w:afterLines="50"/>
              <w:rPr>
                <w:rFonts w:ascii="楷体" w:hAnsi="楷体" w:eastAsia="楷体" w:cs="楷体"/>
                <w:color w:val="000000"/>
              </w:rPr>
            </w:pPr>
            <w:r>
              <w:rPr>
                <w:rFonts w:hint="eastAsia" w:ascii="楷体" w:hAnsi="楷体" w:eastAsia="楷体" w:cs="楷体"/>
                <w:color w:val="000000"/>
              </w:rPr>
              <w:t>技术</w:t>
            </w:r>
          </w:p>
        </w:tc>
        <w:tc>
          <w:tcPr>
            <w:tcW w:w="7509" w:type="dxa"/>
          </w:tcPr>
          <w:p>
            <w:pPr>
              <w:spacing w:before="156" w:beforeLines="50" w:after="156" w:afterLines="50"/>
              <w:rPr>
                <w:rFonts w:ascii="楷体" w:hAnsi="楷体" w:eastAsia="楷体" w:cs="楷体"/>
                <w:color w:val="000000"/>
              </w:rPr>
            </w:pPr>
            <w:r>
              <w:rPr>
                <w:rFonts w:hint="eastAsia" w:ascii="楷体" w:hAnsi="楷体" w:eastAsia="楷体" w:cs="楷体"/>
                <w:sz w:val="24"/>
              </w:rPr>
              <w:t>httpclient</w:t>
            </w:r>
          </w:p>
        </w:tc>
      </w:tr>
      <w:tr>
        <w:trPr>
          <w:jc w:val="center"/>
        </w:trPr>
        <w:tc>
          <w:tcPr>
            <w:tcW w:w="2268" w:type="dxa"/>
          </w:tcPr>
          <w:p>
            <w:pPr>
              <w:spacing w:before="156" w:beforeLines="50" w:after="156" w:afterLines="50"/>
              <w:rPr>
                <w:rFonts w:ascii="楷体" w:hAnsi="楷体" w:eastAsia="楷体" w:cs="楷体"/>
                <w:color w:val="000000"/>
              </w:rPr>
            </w:pPr>
            <w:r>
              <w:rPr>
                <w:rFonts w:hint="eastAsia" w:ascii="楷体" w:hAnsi="楷体" w:eastAsia="楷体" w:cs="楷体"/>
                <w:color w:val="000000"/>
              </w:rPr>
              <w:t>开始标准</w:t>
            </w:r>
          </w:p>
        </w:tc>
        <w:tc>
          <w:tcPr>
            <w:tcW w:w="7509" w:type="dxa"/>
          </w:tcPr>
          <w:p>
            <w:pPr>
              <w:spacing w:before="156" w:beforeLines="50" w:after="156" w:afterLines="50"/>
              <w:rPr>
                <w:rFonts w:ascii="楷体" w:hAnsi="楷体" w:eastAsia="楷体" w:cs="楷体"/>
                <w:color w:val="000000"/>
              </w:rPr>
            </w:pPr>
            <w:r>
              <w:rPr>
                <w:rFonts w:hint="eastAsia" w:ascii="楷体" w:hAnsi="楷体" w:eastAsia="楷体" w:cs="楷体"/>
                <w:color w:val="000000"/>
              </w:rPr>
              <w:t>所有接口制作完毕</w:t>
            </w:r>
          </w:p>
        </w:tc>
      </w:tr>
      <w:tr>
        <w:trPr>
          <w:jc w:val="center"/>
        </w:trPr>
        <w:tc>
          <w:tcPr>
            <w:tcW w:w="2268" w:type="dxa"/>
          </w:tcPr>
          <w:p>
            <w:pPr>
              <w:spacing w:before="156" w:beforeLines="50" w:after="156" w:afterLines="50"/>
              <w:rPr>
                <w:rFonts w:ascii="楷体" w:hAnsi="楷体" w:eastAsia="楷体" w:cs="楷体"/>
                <w:color w:val="000000"/>
              </w:rPr>
            </w:pPr>
            <w:r>
              <w:rPr>
                <w:rFonts w:hint="eastAsia" w:ascii="楷体" w:hAnsi="楷体" w:eastAsia="楷体" w:cs="楷体"/>
                <w:color w:val="000000"/>
              </w:rPr>
              <w:t>完成标准</w:t>
            </w:r>
          </w:p>
        </w:tc>
        <w:tc>
          <w:tcPr>
            <w:tcW w:w="7509" w:type="dxa"/>
          </w:tcPr>
          <w:p>
            <w:pPr>
              <w:spacing w:before="156" w:beforeLines="50" w:after="156" w:afterLines="50"/>
              <w:rPr>
                <w:rFonts w:ascii="楷体" w:hAnsi="楷体" w:eastAsia="楷体" w:cs="楷体"/>
                <w:color w:val="000000"/>
              </w:rPr>
            </w:pPr>
            <w:r>
              <w:rPr>
                <w:rFonts w:hint="eastAsia" w:ascii="楷体" w:hAnsi="楷体" w:eastAsia="楷体" w:cs="楷体"/>
                <w:color w:val="000000"/>
              </w:rPr>
              <w:t>测试结束，得到结果</w:t>
            </w:r>
          </w:p>
        </w:tc>
      </w:tr>
      <w:tr>
        <w:trPr>
          <w:jc w:val="center"/>
        </w:trPr>
        <w:tc>
          <w:tcPr>
            <w:tcW w:w="2268" w:type="dxa"/>
          </w:tcPr>
          <w:p>
            <w:pPr>
              <w:spacing w:before="156" w:beforeLines="50" w:after="156" w:afterLines="50"/>
              <w:rPr>
                <w:rFonts w:ascii="楷体" w:hAnsi="楷体" w:eastAsia="楷体" w:cs="楷体"/>
                <w:color w:val="000000"/>
              </w:rPr>
            </w:pPr>
            <w:r>
              <w:rPr>
                <w:rFonts w:hint="eastAsia" w:ascii="楷体" w:hAnsi="楷体" w:eastAsia="楷体" w:cs="楷体"/>
                <w:color w:val="000000"/>
              </w:rPr>
              <w:t>测试重点和优先级</w:t>
            </w:r>
          </w:p>
        </w:tc>
        <w:tc>
          <w:tcPr>
            <w:tcW w:w="7509" w:type="dxa"/>
          </w:tcPr>
          <w:p>
            <w:pPr>
              <w:spacing w:before="156" w:beforeLines="50" w:after="156" w:afterLines="50"/>
              <w:rPr>
                <w:rFonts w:ascii="楷体" w:hAnsi="楷体" w:eastAsia="楷体" w:cs="楷体"/>
                <w:color w:val="000000"/>
              </w:rPr>
            </w:pPr>
            <w:r>
              <w:rPr>
                <w:rFonts w:hint="eastAsia" w:ascii="楷体" w:hAnsi="楷体" w:eastAsia="楷体" w:cs="楷体"/>
                <w:color w:val="000000"/>
              </w:rPr>
              <w:t>对数据库的输入输出操作</w:t>
            </w:r>
          </w:p>
        </w:tc>
      </w:tr>
    </w:tbl>
    <w:p>
      <w:pPr>
        <w:pStyle w:val="3"/>
        <w:spacing w:before="156" w:beforeLines="50" w:after="156" w:afterLines="50" w:line="240" w:lineRule="auto"/>
        <w:rPr>
          <w:rFonts w:ascii="楷体" w:hAnsi="楷体" w:eastAsia="楷体" w:cs="楷体"/>
          <w:b/>
          <w:bCs w:val="0"/>
        </w:rPr>
      </w:pPr>
      <w:bookmarkStart w:id="92" w:name="_Toc2869"/>
      <w:bookmarkStart w:id="93" w:name="_Toc232124650"/>
      <w:bookmarkStart w:id="94" w:name="_Toc11333"/>
      <w:bookmarkStart w:id="95" w:name="_Toc524939681"/>
      <w:bookmarkStart w:id="96" w:name="_Toc21637"/>
      <w:bookmarkStart w:id="97" w:name="_Toc916221678"/>
      <w:r>
        <w:rPr>
          <w:rFonts w:hint="eastAsia" w:ascii="楷体" w:hAnsi="楷体" w:eastAsia="楷体" w:cs="楷体"/>
          <w:b/>
          <w:bCs w:val="0"/>
        </w:rPr>
        <w:t>6.2集成测试</w:t>
      </w:r>
      <w:bookmarkEnd w:id="92"/>
      <w:bookmarkEnd w:id="93"/>
      <w:bookmarkEnd w:id="94"/>
      <w:bookmarkEnd w:id="95"/>
      <w:bookmarkEnd w:id="96"/>
      <w:bookmarkEnd w:id="97"/>
    </w:p>
    <w:p>
      <w:pPr>
        <w:spacing w:before="156" w:beforeLines="50" w:after="156" w:afterLines="50"/>
        <w:ind w:firstLine="480" w:firstLineChars="200"/>
        <w:rPr>
          <w:rFonts w:ascii="楷体" w:hAnsi="楷体" w:eastAsia="楷体" w:cs="楷体"/>
          <w:sz w:val="24"/>
        </w:rPr>
      </w:pPr>
      <w:r>
        <w:rPr>
          <w:rFonts w:hint="eastAsia" w:ascii="楷体" w:hAnsi="楷体" w:eastAsia="楷体" w:cs="楷体"/>
          <w:sz w:val="24"/>
        </w:rPr>
        <w:t>集成测试，也叫组装测试或联合测试。在单元测试的基础上，将所有模块按照设计要求组装成为子系统或系统，进行集成测试。</w:t>
      </w:r>
    </w:p>
    <w:p>
      <w:pPr>
        <w:spacing w:before="156" w:beforeLines="50" w:after="156" w:afterLines="50"/>
        <w:ind w:firstLine="480" w:firstLineChars="200"/>
        <w:rPr>
          <w:rFonts w:ascii="楷体" w:hAnsi="楷体" w:eastAsia="楷体" w:cs="楷体"/>
          <w:sz w:val="24"/>
        </w:rPr>
      </w:pPr>
      <w:r>
        <w:rPr>
          <w:rFonts w:hint="eastAsia" w:ascii="楷体" w:hAnsi="楷体" w:eastAsia="楷体" w:cs="楷体"/>
          <w:sz w:val="24"/>
        </w:rPr>
        <w:t>集成测试的主要目的是检测系统能否达到业务需求，检测系统对业务处理是否存在逻辑不严谨及错误，检测需求是否存在不合理的标准及要求。此阶段测试基于功能完成的测试。如表</w:t>
      </w:r>
      <w:r>
        <w:rPr>
          <w:rFonts w:ascii="楷体" w:hAnsi="楷体" w:eastAsia="楷体" w:cs="楷体"/>
          <w:sz w:val="24"/>
        </w:rPr>
        <w:t>5</w:t>
      </w:r>
      <w:r>
        <w:rPr>
          <w:rFonts w:hint="eastAsia" w:ascii="楷体" w:hAnsi="楷体" w:eastAsia="楷体" w:cs="楷体"/>
          <w:sz w:val="24"/>
        </w:rPr>
        <w:t>所示。</w:t>
      </w:r>
    </w:p>
    <w:p>
      <w:pPr>
        <w:jc w:val="center"/>
        <w:rPr>
          <w:rFonts w:ascii="楷体" w:hAnsi="楷体" w:eastAsia="楷体"/>
        </w:rPr>
      </w:pPr>
      <w:bookmarkStart w:id="98" w:name="_Toc9452"/>
      <w:bookmarkStart w:id="99" w:name="_Toc7585"/>
      <w:bookmarkStart w:id="100" w:name="_Toc26783"/>
      <w:r>
        <w:rPr>
          <w:rFonts w:hint="eastAsia" w:ascii="楷体" w:hAnsi="楷体" w:eastAsia="楷体"/>
        </w:rPr>
        <w:t>表</w:t>
      </w:r>
      <w:r>
        <w:rPr>
          <w:rFonts w:ascii="楷体" w:hAnsi="楷体" w:eastAsia="楷体"/>
        </w:rPr>
        <w:t>5</w:t>
      </w:r>
      <w:r>
        <w:rPr>
          <w:rFonts w:hint="eastAsia" w:ascii="楷体" w:hAnsi="楷体" w:eastAsia="楷体"/>
        </w:rPr>
        <w:t>集成测试</w:t>
      </w:r>
      <w:bookmarkEnd w:id="98"/>
      <w:bookmarkEnd w:id="99"/>
      <w:bookmarkEnd w:id="100"/>
    </w:p>
    <w:tbl>
      <w:tblPr>
        <w:tblStyle w:val="10"/>
        <w:tblW w:w="980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448"/>
        <w:gridCol w:w="7360"/>
      </w:tblGrid>
      <w:tr>
        <w:tc>
          <w:tcPr>
            <w:tcW w:w="2448" w:type="dxa"/>
          </w:tcPr>
          <w:p>
            <w:pPr>
              <w:spacing w:before="156" w:beforeLines="50" w:after="156" w:afterLines="50"/>
              <w:rPr>
                <w:rFonts w:ascii="楷体" w:hAnsi="楷体" w:eastAsia="楷体" w:cs="楷体"/>
                <w:color w:val="000000"/>
              </w:rPr>
            </w:pPr>
            <w:r>
              <w:rPr>
                <w:rFonts w:hint="eastAsia" w:ascii="楷体" w:hAnsi="楷体" w:eastAsia="楷体" w:cs="楷体"/>
                <w:color w:val="000000"/>
              </w:rPr>
              <w:t>测试目标</w:t>
            </w:r>
          </w:p>
        </w:tc>
        <w:tc>
          <w:tcPr>
            <w:tcW w:w="7360" w:type="dxa"/>
          </w:tcPr>
          <w:p>
            <w:pPr>
              <w:spacing w:before="156" w:beforeLines="50" w:after="156" w:afterLines="50"/>
              <w:rPr>
                <w:rFonts w:ascii="楷体" w:hAnsi="楷体" w:eastAsia="楷体" w:cs="楷体"/>
                <w:iCs/>
                <w:color w:val="000000"/>
              </w:rPr>
            </w:pPr>
            <w:r>
              <w:rPr>
                <w:rFonts w:hint="eastAsia" w:ascii="楷体" w:hAnsi="楷体" w:eastAsia="楷体" w:cs="楷体"/>
                <w:iCs/>
                <w:color w:val="000000"/>
              </w:rPr>
              <w:t>各个功能、Web界面之间组合成的组件</w:t>
            </w:r>
          </w:p>
        </w:tc>
      </w:tr>
      <w:tr>
        <w:tc>
          <w:tcPr>
            <w:tcW w:w="2448" w:type="dxa"/>
          </w:tcPr>
          <w:p>
            <w:pPr>
              <w:spacing w:before="156" w:beforeLines="50" w:after="156" w:afterLines="50"/>
              <w:rPr>
                <w:rFonts w:ascii="楷体" w:hAnsi="楷体" w:eastAsia="楷体" w:cs="楷体"/>
                <w:color w:val="000000"/>
              </w:rPr>
            </w:pPr>
            <w:r>
              <w:rPr>
                <w:rFonts w:hint="eastAsia" w:ascii="楷体" w:hAnsi="楷体" w:eastAsia="楷体" w:cs="楷体"/>
                <w:color w:val="000000"/>
              </w:rPr>
              <w:t>测试范围</w:t>
            </w:r>
          </w:p>
        </w:tc>
        <w:tc>
          <w:tcPr>
            <w:tcW w:w="7360" w:type="dxa"/>
          </w:tcPr>
          <w:p>
            <w:pPr>
              <w:spacing w:before="156" w:beforeLines="50" w:after="156" w:afterLines="50"/>
              <w:rPr>
                <w:rFonts w:ascii="楷体" w:hAnsi="楷体" w:eastAsia="楷体" w:cs="楷体"/>
                <w:iCs/>
                <w:color w:val="000000"/>
              </w:rPr>
            </w:pPr>
            <w:r>
              <w:rPr>
                <w:rFonts w:hint="eastAsia" w:ascii="楷体" w:hAnsi="楷体" w:eastAsia="楷体" w:cs="楷体"/>
                <w:iCs/>
                <w:color w:val="000000"/>
              </w:rPr>
              <w:t>所有用到的功能块</w:t>
            </w:r>
          </w:p>
        </w:tc>
      </w:tr>
      <w:tr>
        <w:tc>
          <w:tcPr>
            <w:tcW w:w="2448" w:type="dxa"/>
          </w:tcPr>
          <w:p>
            <w:pPr>
              <w:spacing w:before="156" w:beforeLines="50" w:after="156" w:afterLines="50"/>
              <w:rPr>
                <w:rFonts w:ascii="楷体" w:hAnsi="楷体" w:eastAsia="楷体" w:cs="楷体"/>
                <w:color w:val="000000"/>
              </w:rPr>
            </w:pPr>
            <w:r>
              <w:rPr>
                <w:rFonts w:hint="eastAsia" w:ascii="楷体" w:hAnsi="楷体" w:eastAsia="楷体" w:cs="楷体"/>
                <w:color w:val="000000"/>
              </w:rPr>
              <w:t>技术</w:t>
            </w:r>
          </w:p>
        </w:tc>
        <w:tc>
          <w:tcPr>
            <w:tcW w:w="7360" w:type="dxa"/>
          </w:tcPr>
          <w:p>
            <w:pPr>
              <w:spacing w:before="156" w:beforeLines="50" w:after="156" w:afterLines="50"/>
              <w:rPr>
                <w:rFonts w:ascii="楷体" w:hAnsi="楷体" w:eastAsia="楷体" w:cs="楷体"/>
                <w:iCs/>
                <w:color w:val="000000"/>
              </w:rPr>
            </w:pPr>
            <w:r>
              <w:rPr>
                <w:rFonts w:hint="eastAsia" w:ascii="楷体" w:hAnsi="楷体" w:eastAsia="楷体" w:cs="楷体"/>
                <w:iCs/>
                <w:color w:val="000000"/>
              </w:rPr>
              <w:t>功能性测试与非功能性测试</w:t>
            </w:r>
          </w:p>
        </w:tc>
      </w:tr>
      <w:tr>
        <w:tc>
          <w:tcPr>
            <w:tcW w:w="2448" w:type="dxa"/>
          </w:tcPr>
          <w:p>
            <w:pPr>
              <w:spacing w:before="156" w:beforeLines="50" w:after="156" w:afterLines="50"/>
              <w:rPr>
                <w:rFonts w:ascii="楷体" w:hAnsi="楷体" w:eastAsia="楷体" w:cs="楷体"/>
                <w:color w:val="000000"/>
              </w:rPr>
            </w:pPr>
            <w:r>
              <w:rPr>
                <w:rFonts w:hint="eastAsia" w:ascii="楷体" w:hAnsi="楷体" w:eastAsia="楷体" w:cs="楷体"/>
                <w:color w:val="000000"/>
              </w:rPr>
              <w:t>开始标准</w:t>
            </w:r>
          </w:p>
        </w:tc>
        <w:tc>
          <w:tcPr>
            <w:tcW w:w="7360" w:type="dxa"/>
          </w:tcPr>
          <w:p>
            <w:pPr>
              <w:spacing w:before="156" w:beforeLines="50" w:after="156" w:afterLines="50"/>
              <w:rPr>
                <w:rFonts w:ascii="楷体" w:hAnsi="楷体" w:eastAsia="楷体" w:cs="楷体"/>
                <w:iCs/>
                <w:color w:val="000000"/>
              </w:rPr>
            </w:pPr>
            <w:r>
              <w:rPr>
                <w:rFonts w:hint="eastAsia" w:ascii="楷体" w:hAnsi="楷体" w:eastAsia="楷体" w:cs="楷体"/>
                <w:iCs/>
                <w:color w:val="000000"/>
              </w:rPr>
              <w:t>接口测试完成后</w:t>
            </w:r>
          </w:p>
        </w:tc>
      </w:tr>
      <w:tr>
        <w:tc>
          <w:tcPr>
            <w:tcW w:w="2448" w:type="dxa"/>
          </w:tcPr>
          <w:p>
            <w:pPr>
              <w:spacing w:before="156" w:beforeLines="50" w:after="156" w:afterLines="50"/>
              <w:rPr>
                <w:rFonts w:ascii="楷体" w:hAnsi="楷体" w:eastAsia="楷体" w:cs="楷体"/>
                <w:color w:val="000000"/>
              </w:rPr>
            </w:pPr>
            <w:r>
              <w:rPr>
                <w:rFonts w:hint="eastAsia" w:ascii="楷体" w:hAnsi="楷体" w:eastAsia="楷体" w:cs="楷体"/>
                <w:color w:val="000000"/>
              </w:rPr>
              <w:t>完成标准</w:t>
            </w:r>
          </w:p>
        </w:tc>
        <w:tc>
          <w:tcPr>
            <w:tcW w:w="7360" w:type="dxa"/>
          </w:tcPr>
          <w:p>
            <w:pPr>
              <w:spacing w:before="156" w:beforeLines="50" w:after="156" w:afterLines="50"/>
              <w:rPr>
                <w:rFonts w:ascii="楷体" w:hAnsi="楷体" w:eastAsia="楷体" w:cs="楷体"/>
                <w:iCs/>
                <w:color w:val="000000"/>
              </w:rPr>
            </w:pPr>
            <w:r>
              <w:rPr>
                <w:rFonts w:hint="eastAsia" w:ascii="楷体" w:hAnsi="楷体" w:eastAsia="楷体" w:cs="楷体"/>
                <w:iCs/>
                <w:color w:val="000000"/>
              </w:rPr>
              <w:t>各个接口串联测试结束</w:t>
            </w:r>
          </w:p>
        </w:tc>
      </w:tr>
      <w:tr>
        <w:tc>
          <w:tcPr>
            <w:tcW w:w="2448" w:type="dxa"/>
          </w:tcPr>
          <w:p>
            <w:pPr>
              <w:spacing w:before="156" w:beforeLines="50" w:after="156" w:afterLines="50"/>
              <w:rPr>
                <w:rFonts w:ascii="楷体" w:hAnsi="楷体" w:eastAsia="楷体" w:cs="楷体"/>
                <w:color w:val="000000"/>
              </w:rPr>
            </w:pPr>
            <w:r>
              <w:rPr>
                <w:rFonts w:hint="eastAsia" w:ascii="楷体" w:hAnsi="楷体" w:eastAsia="楷体" w:cs="楷体"/>
                <w:color w:val="000000"/>
              </w:rPr>
              <w:t>测试重点和优先级</w:t>
            </w:r>
          </w:p>
        </w:tc>
        <w:tc>
          <w:tcPr>
            <w:tcW w:w="7360" w:type="dxa"/>
          </w:tcPr>
          <w:p>
            <w:pPr>
              <w:spacing w:before="156" w:beforeLines="50" w:after="156" w:afterLines="50"/>
              <w:rPr>
                <w:rFonts w:ascii="楷体" w:hAnsi="楷体" w:eastAsia="楷体" w:cs="楷体"/>
                <w:iCs/>
                <w:color w:val="000000"/>
              </w:rPr>
            </w:pPr>
            <w:r>
              <w:rPr>
                <w:rFonts w:hint="eastAsia" w:ascii="楷体" w:hAnsi="楷体" w:eastAsia="楷体" w:cs="楷体"/>
                <w:iCs/>
                <w:color w:val="000000"/>
              </w:rPr>
              <w:t>主要验证各个接口功能会不会相互影响</w:t>
            </w:r>
          </w:p>
        </w:tc>
      </w:tr>
      <w:tr>
        <w:tc>
          <w:tcPr>
            <w:tcW w:w="2448" w:type="dxa"/>
          </w:tcPr>
          <w:p>
            <w:pPr>
              <w:spacing w:before="156" w:beforeLines="50" w:after="156" w:afterLines="50"/>
              <w:rPr>
                <w:rFonts w:ascii="楷体" w:hAnsi="楷体" w:eastAsia="楷体" w:cs="楷体"/>
                <w:color w:val="000000"/>
              </w:rPr>
            </w:pPr>
            <w:r>
              <w:rPr>
                <w:rFonts w:hint="eastAsia" w:ascii="楷体" w:hAnsi="楷体" w:eastAsia="楷体" w:cs="楷体"/>
                <w:color w:val="000000"/>
              </w:rPr>
              <w:t>需考虑的特殊事项</w:t>
            </w:r>
          </w:p>
        </w:tc>
        <w:tc>
          <w:tcPr>
            <w:tcW w:w="7360" w:type="dxa"/>
          </w:tcPr>
          <w:p>
            <w:pPr>
              <w:spacing w:before="156" w:beforeLines="50" w:after="156" w:afterLines="50"/>
              <w:rPr>
                <w:rFonts w:ascii="楷体" w:hAnsi="楷体" w:eastAsia="楷体" w:cs="楷体"/>
                <w:color w:val="000000"/>
              </w:rPr>
            </w:pPr>
            <w:r>
              <w:rPr>
                <w:rFonts w:hint="eastAsia" w:ascii="楷体" w:hAnsi="楷体" w:eastAsia="楷体" w:cs="楷体"/>
                <w:color w:val="000000"/>
              </w:rPr>
              <w:t>各个功能之间的冲突有时候是客观存在的</w:t>
            </w:r>
          </w:p>
        </w:tc>
      </w:tr>
    </w:tbl>
    <w:p>
      <w:pPr>
        <w:pStyle w:val="3"/>
        <w:spacing w:before="156" w:beforeLines="50" w:after="156" w:afterLines="50" w:line="240" w:lineRule="auto"/>
        <w:rPr>
          <w:rFonts w:ascii="楷体" w:hAnsi="楷体" w:eastAsia="楷体" w:cs="楷体"/>
          <w:b/>
          <w:bCs w:val="0"/>
        </w:rPr>
      </w:pPr>
      <w:bookmarkStart w:id="101" w:name="_Toc232124651"/>
      <w:bookmarkStart w:id="102" w:name="_Toc11808"/>
      <w:bookmarkStart w:id="103" w:name="_Toc8898"/>
      <w:bookmarkStart w:id="104" w:name="_Toc10196"/>
      <w:bookmarkStart w:id="105" w:name="_Toc524939682"/>
      <w:bookmarkStart w:id="106" w:name="_Toc1479993156"/>
      <w:r>
        <w:rPr>
          <w:rFonts w:hint="eastAsia" w:ascii="楷体" w:hAnsi="楷体" w:eastAsia="楷体" w:cs="楷体"/>
          <w:b/>
          <w:bCs w:val="0"/>
        </w:rPr>
        <w:t>6.3功能测试</w:t>
      </w:r>
      <w:bookmarkEnd w:id="101"/>
      <w:bookmarkEnd w:id="102"/>
      <w:bookmarkEnd w:id="103"/>
      <w:bookmarkEnd w:id="104"/>
      <w:bookmarkEnd w:id="105"/>
      <w:bookmarkEnd w:id="106"/>
    </w:p>
    <w:p>
      <w:pPr>
        <w:spacing w:before="156" w:beforeLines="50" w:after="156" w:afterLines="50"/>
        <w:ind w:firstLine="480" w:firstLineChars="200"/>
        <w:rPr>
          <w:rFonts w:ascii="楷体" w:hAnsi="楷体" w:eastAsia="楷体" w:cs="楷体"/>
          <w:sz w:val="24"/>
        </w:rPr>
      </w:pPr>
      <w:r>
        <w:rPr>
          <w:rFonts w:hint="eastAsia" w:ascii="楷体" w:hAnsi="楷体" w:eastAsia="楷体" w:cs="楷体"/>
          <w:sz w:val="24"/>
        </w:rPr>
        <w:t>对测试对象的功能测试应侧重于所有可直接追踪到业务功能和业务规则的测试需求。此类测试基于黑盒技术，该技术通过图形用户界面与应用程序进行交互，并对交互的输出或结果进行分析，以此来核实应用程序及其内部进程。</w:t>
      </w:r>
    </w:p>
    <w:p>
      <w:pPr>
        <w:spacing w:before="156" w:beforeLines="50" w:after="156" w:afterLines="50"/>
        <w:ind w:firstLine="480" w:firstLineChars="200"/>
        <w:rPr>
          <w:rFonts w:ascii="楷体" w:hAnsi="楷体" w:eastAsia="楷体" w:cs="楷体"/>
          <w:sz w:val="24"/>
        </w:rPr>
      </w:pPr>
      <w:r>
        <w:rPr>
          <w:rFonts w:hint="eastAsia" w:ascii="楷体" w:hAnsi="楷体" w:eastAsia="楷体" w:cs="楷体"/>
          <w:sz w:val="24"/>
        </w:rPr>
        <w:t xml:space="preserve">    以下表</w:t>
      </w:r>
      <w:r>
        <w:rPr>
          <w:rFonts w:ascii="楷体" w:hAnsi="楷体" w:eastAsia="楷体" w:cs="楷体"/>
          <w:sz w:val="24"/>
        </w:rPr>
        <w:t>6</w:t>
      </w:r>
      <w:r>
        <w:rPr>
          <w:rFonts w:hint="eastAsia" w:ascii="楷体" w:hAnsi="楷体" w:eastAsia="楷体" w:cs="楷体"/>
          <w:sz w:val="24"/>
        </w:rPr>
        <w:t>为各种应用程序列出了推荐使用的测试概要。</w:t>
      </w:r>
    </w:p>
    <w:p>
      <w:pPr>
        <w:jc w:val="center"/>
        <w:rPr>
          <w:rFonts w:ascii="楷体" w:hAnsi="楷体" w:eastAsia="楷体"/>
        </w:rPr>
      </w:pPr>
      <w:bookmarkStart w:id="107" w:name="_Toc21594"/>
      <w:bookmarkStart w:id="108" w:name="_Toc322"/>
      <w:bookmarkStart w:id="109" w:name="_Toc28599"/>
      <w:r>
        <w:rPr>
          <w:rFonts w:hint="eastAsia" w:ascii="楷体" w:hAnsi="楷体" w:eastAsia="楷体"/>
        </w:rPr>
        <w:t>表</w:t>
      </w:r>
      <w:r>
        <w:rPr>
          <w:rFonts w:ascii="楷体" w:hAnsi="楷体" w:eastAsia="楷体"/>
        </w:rPr>
        <w:t>6</w:t>
      </w:r>
      <w:r>
        <w:rPr>
          <w:rFonts w:hint="eastAsia" w:ascii="楷体" w:hAnsi="楷体" w:eastAsia="楷体"/>
        </w:rPr>
        <w:t xml:space="preserve"> 功能测试</w:t>
      </w:r>
      <w:bookmarkEnd w:id="107"/>
      <w:bookmarkEnd w:id="108"/>
      <w:bookmarkEnd w:id="109"/>
    </w:p>
    <w:tbl>
      <w:tblPr>
        <w:tblStyle w:val="10"/>
        <w:tblW w:w="980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448"/>
        <w:gridCol w:w="7360"/>
      </w:tblGrid>
      <w:tr>
        <w:trPr>
          <w:trHeight w:val="602" w:hRule="atLeast"/>
        </w:trPr>
        <w:tc>
          <w:tcPr>
            <w:tcW w:w="2448" w:type="dxa"/>
          </w:tcPr>
          <w:p>
            <w:pPr>
              <w:spacing w:before="156" w:beforeLines="50" w:after="156" w:afterLines="50"/>
              <w:rPr>
                <w:rFonts w:ascii="楷体" w:hAnsi="楷体" w:eastAsia="楷体" w:cs="楷体"/>
                <w:color w:val="000000"/>
              </w:rPr>
            </w:pPr>
            <w:r>
              <w:rPr>
                <w:rFonts w:hint="eastAsia" w:ascii="楷体" w:hAnsi="楷体" w:eastAsia="楷体" w:cs="楷体"/>
                <w:color w:val="000000"/>
              </w:rPr>
              <w:t>测试目标</w:t>
            </w:r>
          </w:p>
        </w:tc>
        <w:tc>
          <w:tcPr>
            <w:tcW w:w="7360" w:type="dxa"/>
          </w:tcPr>
          <w:p>
            <w:pPr>
              <w:spacing w:before="156" w:beforeLines="50" w:after="156" w:afterLines="50"/>
              <w:rPr>
                <w:rFonts w:ascii="楷体" w:hAnsi="楷体" w:eastAsia="楷体" w:cs="楷体"/>
                <w:iCs/>
                <w:color w:val="000000"/>
              </w:rPr>
            </w:pPr>
            <w:r>
              <w:rPr>
                <w:rFonts w:hint="eastAsia" w:ascii="楷体" w:hAnsi="楷体" w:eastAsia="楷体" w:cs="楷体"/>
                <w:iCs/>
                <w:color w:val="000000"/>
              </w:rPr>
              <w:t>各个可以和用户交互的接口</w:t>
            </w:r>
          </w:p>
        </w:tc>
      </w:tr>
      <w:tr>
        <w:tc>
          <w:tcPr>
            <w:tcW w:w="2448" w:type="dxa"/>
          </w:tcPr>
          <w:p>
            <w:pPr>
              <w:spacing w:before="156" w:beforeLines="50" w:after="156" w:afterLines="50"/>
              <w:rPr>
                <w:rFonts w:ascii="楷体" w:hAnsi="楷体" w:eastAsia="楷体" w:cs="楷体"/>
                <w:color w:val="000000"/>
              </w:rPr>
            </w:pPr>
            <w:r>
              <w:rPr>
                <w:rFonts w:hint="eastAsia" w:ascii="楷体" w:hAnsi="楷体" w:eastAsia="楷体" w:cs="楷体"/>
                <w:color w:val="000000"/>
              </w:rPr>
              <w:t>测试范围</w:t>
            </w:r>
          </w:p>
        </w:tc>
        <w:tc>
          <w:tcPr>
            <w:tcW w:w="7360" w:type="dxa"/>
          </w:tcPr>
          <w:p>
            <w:pPr>
              <w:spacing w:before="156" w:beforeLines="50" w:after="156" w:afterLines="50"/>
              <w:rPr>
                <w:rFonts w:ascii="楷体" w:hAnsi="楷体" w:eastAsia="楷体" w:cs="楷体"/>
                <w:iCs/>
                <w:color w:val="000000"/>
              </w:rPr>
            </w:pPr>
            <w:r>
              <w:rPr>
                <w:rFonts w:hint="eastAsia" w:ascii="楷体" w:hAnsi="楷体" w:eastAsia="楷体" w:cs="楷体"/>
                <w:iCs/>
                <w:color w:val="000000"/>
              </w:rPr>
              <w:t>交互功能</w:t>
            </w:r>
          </w:p>
        </w:tc>
      </w:tr>
      <w:tr>
        <w:tc>
          <w:tcPr>
            <w:tcW w:w="2448" w:type="dxa"/>
          </w:tcPr>
          <w:p>
            <w:pPr>
              <w:spacing w:before="156" w:beforeLines="50" w:after="156" w:afterLines="50"/>
              <w:rPr>
                <w:rFonts w:ascii="楷体" w:hAnsi="楷体" w:eastAsia="楷体" w:cs="楷体"/>
                <w:color w:val="000000"/>
              </w:rPr>
            </w:pPr>
            <w:r>
              <w:rPr>
                <w:rFonts w:hint="eastAsia" w:ascii="楷体" w:hAnsi="楷体" w:eastAsia="楷体" w:cs="楷体"/>
                <w:color w:val="000000"/>
              </w:rPr>
              <w:t>技术</w:t>
            </w:r>
          </w:p>
        </w:tc>
        <w:tc>
          <w:tcPr>
            <w:tcW w:w="7360" w:type="dxa"/>
          </w:tcPr>
          <w:p>
            <w:pPr>
              <w:spacing w:before="156" w:beforeLines="50" w:after="156" w:afterLines="50"/>
              <w:rPr>
                <w:rFonts w:ascii="楷体" w:hAnsi="楷体" w:eastAsia="楷体" w:cs="楷体"/>
                <w:iCs/>
                <w:color w:val="000000"/>
              </w:rPr>
            </w:pPr>
            <w:r>
              <w:rPr>
                <w:rFonts w:hint="eastAsia" w:ascii="楷体" w:hAnsi="楷体" w:eastAsia="楷体" w:cs="楷体"/>
                <w:sz w:val="24"/>
              </w:rPr>
              <w:t>1．模型测试系统 2．测试台 3．专用测试设备(STE) 4．自动测试设备(ATE)</w:t>
            </w:r>
          </w:p>
        </w:tc>
      </w:tr>
      <w:tr>
        <w:tc>
          <w:tcPr>
            <w:tcW w:w="2448" w:type="dxa"/>
          </w:tcPr>
          <w:p>
            <w:pPr>
              <w:spacing w:before="156" w:beforeLines="50" w:after="156" w:afterLines="50"/>
              <w:rPr>
                <w:rFonts w:ascii="楷体" w:hAnsi="楷体" w:eastAsia="楷体" w:cs="楷体"/>
                <w:color w:val="000000"/>
              </w:rPr>
            </w:pPr>
            <w:r>
              <w:rPr>
                <w:rFonts w:hint="eastAsia" w:ascii="楷体" w:hAnsi="楷体" w:eastAsia="楷体" w:cs="楷体"/>
                <w:color w:val="000000"/>
              </w:rPr>
              <w:t>开始标准</w:t>
            </w:r>
          </w:p>
        </w:tc>
        <w:tc>
          <w:tcPr>
            <w:tcW w:w="7360" w:type="dxa"/>
          </w:tcPr>
          <w:p>
            <w:pPr>
              <w:spacing w:before="156" w:beforeLines="50" w:after="156" w:afterLines="50"/>
              <w:rPr>
                <w:rFonts w:ascii="楷体" w:hAnsi="楷体" w:eastAsia="楷体" w:cs="楷体"/>
                <w:iCs/>
                <w:color w:val="000000"/>
              </w:rPr>
            </w:pPr>
            <w:r>
              <w:rPr>
                <w:rFonts w:hint="eastAsia" w:ascii="楷体" w:hAnsi="楷体" w:eastAsia="楷体" w:cs="楷体"/>
                <w:iCs/>
                <w:color w:val="000000"/>
              </w:rPr>
              <w:t>功能设计完成</w:t>
            </w:r>
          </w:p>
        </w:tc>
      </w:tr>
      <w:tr>
        <w:tc>
          <w:tcPr>
            <w:tcW w:w="2448" w:type="dxa"/>
          </w:tcPr>
          <w:p>
            <w:pPr>
              <w:spacing w:before="156" w:beforeLines="50" w:after="156" w:afterLines="50"/>
              <w:rPr>
                <w:rFonts w:ascii="楷体" w:hAnsi="楷体" w:eastAsia="楷体" w:cs="楷体"/>
                <w:color w:val="000000"/>
              </w:rPr>
            </w:pPr>
            <w:r>
              <w:rPr>
                <w:rFonts w:hint="eastAsia" w:ascii="楷体" w:hAnsi="楷体" w:eastAsia="楷体" w:cs="楷体"/>
                <w:color w:val="000000"/>
              </w:rPr>
              <w:t>完成标准</w:t>
            </w:r>
          </w:p>
        </w:tc>
        <w:tc>
          <w:tcPr>
            <w:tcW w:w="7360" w:type="dxa"/>
          </w:tcPr>
          <w:p>
            <w:pPr>
              <w:spacing w:before="156" w:beforeLines="50" w:after="156" w:afterLines="50"/>
              <w:rPr>
                <w:rFonts w:ascii="楷体" w:hAnsi="楷体" w:eastAsia="楷体" w:cs="楷体"/>
                <w:iCs/>
                <w:color w:val="000000"/>
              </w:rPr>
            </w:pPr>
            <w:r>
              <w:rPr>
                <w:rFonts w:hint="eastAsia" w:ascii="楷体" w:hAnsi="楷体" w:eastAsia="楷体" w:cs="楷体"/>
                <w:iCs/>
                <w:color w:val="000000"/>
              </w:rPr>
              <w:t>各个功能都完成测试</w:t>
            </w:r>
          </w:p>
        </w:tc>
      </w:tr>
      <w:tr>
        <w:tc>
          <w:tcPr>
            <w:tcW w:w="2448" w:type="dxa"/>
          </w:tcPr>
          <w:p>
            <w:pPr>
              <w:spacing w:before="156" w:beforeLines="50" w:after="156" w:afterLines="50"/>
              <w:rPr>
                <w:rFonts w:ascii="楷体" w:hAnsi="楷体" w:eastAsia="楷体" w:cs="楷体"/>
                <w:color w:val="000000"/>
              </w:rPr>
            </w:pPr>
            <w:r>
              <w:rPr>
                <w:rFonts w:hint="eastAsia" w:ascii="楷体" w:hAnsi="楷体" w:eastAsia="楷体" w:cs="楷体"/>
                <w:color w:val="000000"/>
              </w:rPr>
              <w:t>测试重点和优先级</w:t>
            </w:r>
          </w:p>
        </w:tc>
        <w:tc>
          <w:tcPr>
            <w:tcW w:w="7360" w:type="dxa"/>
          </w:tcPr>
          <w:p>
            <w:pPr>
              <w:spacing w:before="156" w:beforeLines="50" w:after="156" w:afterLines="50"/>
              <w:rPr>
                <w:rFonts w:ascii="楷体" w:hAnsi="楷体" w:eastAsia="楷体" w:cs="楷体"/>
                <w:iCs/>
                <w:color w:val="000000"/>
              </w:rPr>
            </w:pPr>
            <w:r>
              <w:rPr>
                <w:rFonts w:hint="eastAsia" w:ascii="楷体" w:hAnsi="楷体" w:eastAsia="楷体" w:cs="楷体"/>
                <w:iCs/>
                <w:color w:val="000000"/>
              </w:rPr>
              <w:t>登录，对数据库输入输出，帐号信息</w:t>
            </w:r>
          </w:p>
        </w:tc>
      </w:tr>
    </w:tbl>
    <w:p>
      <w:pPr>
        <w:spacing w:before="156" w:beforeLines="50" w:after="156" w:afterLines="50"/>
        <w:jc w:val="left"/>
      </w:pPr>
    </w:p>
    <w:sectPr>
      <w:footerReference r:id="rId3" w:type="default"/>
      <w:pgSz w:w="11906" w:h="16838"/>
      <w:pgMar w:top="1134" w:right="1134" w:bottom="1134" w:left="1134" w:header="851" w:footer="992" w:gutter="0"/>
      <w:pgNumType w:start="1"/>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宋体-简"/>
    <w:panose1 w:val="00000000000000000000"/>
    <w:charset w:val="86"/>
    <w:family w:val="auto"/>
    <w:pitch w:val="default"/>
    <w:sig w:usb0="00000000" w:usb1="00000000" w:usb2="00000000" w:usb3="00000000" w:csb0="00000000" w:csb1="00000000"/>
  </w:font>
  <w:font w:name="Wingdings">
    <w:panose1 w:val="05000000000000000000"/>
    <w:charset w:val="02"/>
    <w:family w:val="auto"/>
    <w:pitch w:val="default"/>
    <w:sig w:usb0="00000000" w:usb1="00000000" w:usb2="00000000" w:usb3="00000000" w:csb0="00000000" w:csb1="00000000"/>
  </w:font>
  <w:font w:name="Arial">
    <w:panose1 w:val="020B0604020202020204"/>
    <w:charset w:val="01"/>
    <w:family w:val="swiss"/>
    <w:pitch w:val="default"/>
    <w:sig w:usb0="00000000" w:usb1="00000000" w:usb2="00000000" w:usb3="00000000" w:csb0="00000000" w:csb1="00000000"/>
  </w:font>
  <w:font w:name="黑体">
    <w:altName w:val="汉仪中黑KW"/>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00000000" w:usb1="00000000" w:usb2="00000000" w:usb3="00000000" w:csb0="00000000" w:csb1="00000000"/>
  </w:font>
  <w:font w:name="Symbol">
    <w:altName w:val="Kingsoft Sign"/>
    <w:panose1 w:val="05050102010706020507"/>
    <w:charset w:val="02"/>
    <w:family w:val="roman"/>
    <w:pitch w:val="default"/>
    <w:sig w:usb0="00000000" w:usb1="00000000" w:usb2="00000000" w:usb3="00000000" w:csb0="80000000" w:csb1="00000000"/>
  </w:font>
  <w:font w:name="Calibri">
    <w:altName w:val="Helvetica Neue"/>
    <w:panose1 w:val="020F0502020204030204"/>
    <w:charset w:val="00"/>
    <w:family w:val="swiss"/>
    <w:pitch w:val="default"/>
    <w:sig w:usb0="00000000" w:usb1="00000000" w:usb2="00000001" w:usb3="00000000" w:csb0="0000019F" w:csb1="00000000"/>
  </w:font>
  <w:font w:name="Helvetica Neue">
    <w:panose1 w:val="02000503000000020004"/>
    <w:charset w:val="00"/>
    <w:family w:val="auto"/>
    <w:pitch w:val="default"/>
    <w:sig w:usb0="00000000" w:usb1="00000000" w:usb2="00000000" w:usb3="00000000" w:csb0="00000000" w:csb1="00000000"/>
  </w:font>
  <w:font w:name="宋体-简">
    <w:panose1 w:val="02010600040101010101"/>
    <w:charset w:val="86"/>
    <w:family w:val="auto"/>
    <w:pitch w:val="default"/>
    <w:sig w:usb0="00000000" w:usb1="00000000" w:usb2="00000000" w:usb3="00000000" w:csb0="00160000" w:csb1="00000000"/>
  </w:font>
  <w:font w:name="SimHei">
    <w:altName w:val="汉仪中黑KW"/>
    <w:panose1 w:val="02010609060101010101"/>
    <w:charset w:val="86"/>
    <w:family w:val="modern"/>
    <w:pitch w:val="default"/>
    <w:sig w:usb0="00000000" w:usb1="00000000" w:usb2="00000016" w:usb3="00000000" w:csb0="00040001" w:csb1="00000000"/>
  </w:font>
  <w:font w:name="汉仪中黑KW">
    <w:panose1 w:val="00020600040101010101"/>
    <w:charset w:val="86"/>
    <w:family w:val="auto"/>
    <w:pitch w:val="default"/>
    <w:sig w:usb0="00000000" w:usb1="00000000" w:usb2="00000000" w:usb3="00000000" w:csb0="00160000" w:csb1="00000000"/>
  </w:font>
  <w:font w:name="Calibri Light">
    <w:altName w:val="Helvetica Neue"/>
    <w:panose1 w:val="020F0302020204030204"/>
    <w:charset w:val="00"/>
    <w:family w:val="swiss"/>
    <w:pitch w:val="default"/>
    <w:sig w:usb0="00000000" w:usb1="00000000" w:usb2="00000009" w:usb3="00000000" w:csb0="000001FF" w:csb1="00000000"/>
  </w:font>
  <w:font w:name="楷体">
    <w:altName w:val="楷体-简"/>
    <w:panose1 w:val="02010609060101010101"/>
    <w:charset w:val="86"/>
    <w:family w:val="modern"/>
    <w:pitch w:val="default"/>
    <w:sig w:usb0="00000000" w:usb1="00000000" w:usb2="00000016" w:usb3="00000000" w:csb0="00040001" w:csb1="00000000"/>
  </w:font>
  <w:font w:name="楷体-简">
    <w:panose1 w:val="02010600040101010101"/>
    <w:charset w:val="86"/>
    <w:family w:val="auto"/>
    <w:pitch w:val="default"/>
    <w:sig w:usb0="00000000" w:usb1="00000000" w:usb2="00000000" w:usb3="00000000" w:csb0="00160000" w:csb1="00000000"/>
  </w:font>
  <w:font w:name="Times New Roman Regular">
    <w:panose1 w:val="02020603050405020304"/>
    <w:charset w:val="00"/>
    <w:family w:val="auto"/>
    <w:pitch w:val="default"/>
    <w:sig w:usb0="00000000" w:usb1="00000000" w:usb2="00000000" w:usb3="00000000" w:csb0="00000000" w:csb1="00000000"/>
  </w:font>
  <w:font w:name="Wingdings">
    <w:panose1 w:val="05000000000000000000"/>
    <w:charset w:val="00"/>
    <w:family w:val="decorative"/>
    <w:pitch w:val="default"/>
    <w:sig w:usb0="00000000" w:usb1="00000000" w:usb2="00000000" w:usb3="00000000" w:csb0="00000000" w:csb1="00000000"/>
  </w:font>
  <w:font w:name="冬青黑体简体中文">
    <w:panose1 w:val="020B0300000000000000"/>
    <w:charset w:val="86"/>
    <w:family w:val="auto"/>
    <w:pitch w:val="default"/>
    <w:sig w:usb0="00000000" w:usb1="00000000" w:usb2="00000000" w:usb3="00000000" w:csb0="00160000" w:csb1="00000000"/>
  </w:font>
  <w:font w:name="Kingsoft Sign">
    <w:panose1 w:val="05050102010706020507"/>
    <w:charset w:val="00"/>
    <w:family w:val="auto"/>
    <w:pitch w:val="default"/>
    <w:sig w:usb0="000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pPr>
    <w: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1" name="文本框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5"/>
                          </w:pPr>
                          <w:r>
                            <w:fldChar w:fldCharType="begin"/>
                          </w:r>
                          <w:r>
                            <w:instrText xml:space="preserve"> PAGE  \* MERGEFORMAT </w:instrText>
                          </w:r>
                          <w:r>
                            <w:fldChar w:fldCharType="separate"/>
                          </w:r>
                          <w:r>
                            <w:t>3</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">
              <v:fill on="f" focussize="0,0"/>
              <v:stroke on="f" weight="0.5pt"/>
              <v:imagedata o:title=""/>
              <o:lock v:ext="edit" aspectratio="f"/>
              <v:textbox inset="0mm,0mm,0mm,0mm" style="mso-fit-shape-to-text:t;">
                <w:txbxContent>
                  <w:p>
                    <w:pPr>
                      <w:pStyle w:val="5"/>
                    </w:pPr>
                    <w:r>
                      <w:fldChar w:fldCharType="begin"/>
                    </w:r>
                    <w:r>
                      <w:instrText xml:space="preserve"> PAGE  \* MERGEFORMAT </w:instrText>
                    </w:r>
                    <w:r>
                      <w:fldChar w:fldCharType="separate"/>
                    </w:r>
                    <w:r>
                      <w:t>3</w:t>
                    </w:r>
                    <w:r>
                      <w:fldChar w:fldCharType="end"/>
                    </w:r>
                  </w:p>
                </w:txbxContent>
              </v:textbox>
            </v:shape>
          </w:pict>
        </mc:Fallback>
      </mc:AlternateConten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51B26539"/>
    <w:multiLevelType w:val="multilevel"/>
    <w:tmpl w:val="51B26539"/>
    <w:lvl w:ilvl="0" w:tentative="0">
      <w:start w:val="1"/>
      <w:numFmt w:val="bullet"/>
      <w:lvlText w:val=""/>
      <w:lvlJc w:val="left"/>
      <w:pPr>
        <w:ind w:left="846" w:hanging="420"/>
      </w:pPr>
      <w:rPr>
        <w:rFonts w:hint="default" w:ascii="Wingdings" w:hAnsi="Wingdings"/>
      </w:rPr>
    </w:lvl>
    <w:lvl w:ilvl="1" w:tentative="0">
      <w:start w:val="1"/>
      <w:numFmt w:val="bullet"/>
      <w:lvlText w:val=""/>
      <w:lvlJc w:val="left"/>
      <w:pPr>
        <w:ind w:left="1266" w:hanging="420"/>
      </w:pPr>
      <w:rPr>
        <w:rFonts w:hint="default" w:ascii="Wingdings" w:hAnsi="Wingdings"/>
      </w:rPr>
    </w:lvl>
    <w:lvl w:ilvl="2" w:tentative="0">
      <w:start w:val="1"/>
      <w:numFmt w:val="bullet"/>
      <w:lvlText w:val=""/>
      <w:lvlJc w:val="left"/>
      <w:pPr>
        <w:ind w:left="1686" w:hanging="420"/>
      </w:pPr>
      <w:rPr>
        <w:rFonts w:hint="default" w:ascii="Wingdings" w:hAnsi="Wingdings"/>
      </w:rPr>
    </w:lvl>
    <w:lvl w:ilvl="3" w:tentative="0">
      <w:start w:val="1"/>
      <w:numFmt w:val="bullet"/>
      <w:lvlText w:val=""/>
      <w:lvlJc w:val="left"/>
      <w:pPr>
        <w:ind w:left="2106" w:hanging="420"/>
      </w:pPr>
      <w:rPr>
        <w:rFonts w:hint="default" w:ascii="Wingdings" w:hAnsi="Wingdings"/>
      </w:rPr>
    </w:lvl>
    <w:lvl w:ilvl="4" w:tentative="0">
      <w:start w:val="1"/>
      <w:numFmt w:val="bullet"/>
      <w:lvlText w:val=""/>
      <w:lvlJc w:val="left"/>
      <w:pPr>
        <w:ind w:left="2526" w:hanging="420"/>
      </w:pPr>
      <w:rPr>
        <w:rFonts w:hint="default" w:ascii="Wingdings" w:hAnsi="Wingdings"/>
      </w:rPr>
    </w:lvl>
    <w:lvl w:ilvl="5" w:tentative="0">
      <w:start w:val="1"/>
      <w:numFmt w:val="bullet"/>
      <w:lvlText w:val=""/>
      <w:lvlJc w:val="left"/>
      <w:pPr>
        <w:ind w:left="2946" w:hanging="420"/>
      </w:pPr>
      <w:rPr>
        <w:rFonts w:hint="default" w:ascii="Wingdings" w:hAnsi="Wingdings"/>
      </w:rPr>
    </w:lvl>
    <w:lvl w:ilvl="6" w:tentative="0">
      <w:start w:val="1"/>
      <w:numFmt w:val="bullet"/>
      <w:lvlText w:val=""/>
      <w:lvlJc w:val="left"/>
      <w:pPr>
        <w:ind w:left="3366" w:hanging="420"/>
      </w:pPr>
      <w:rPr>
        <w:rFonts w:hint="default" w:ascii="Wingdings" w:hAnsi="Wingdings"/>
      </w:rPr>
    </w:lvl>
    <w:lvl w:ilvl="7" w:tentative="0">
      <w:start w:val="1"/>
      <w:numFmt w:val="bullet"/>
      <w:lvlText w:val=""/>
      <w:lvlJc w:val="left"/>
      <w:pPr>
        <w:ind w:left="3786" w:hanging="420"/>
      </w:pPr>
      <w:rPr>
        <w:rFonts w:hint="default" w:ascii="Wingdings" w:hAnsi="Wingdings"/>
      </w:rPr>
    </w:lvl>
    <w:lvl w:ilvl="8" w:tentative="0">
      <w:start w:val="1"/>
      <w:numFmt w:val="bullet"/>
      <w:lvlText w:val=""/>
      <w:lvlJc w:val="left"/>
      <w:pPr>
        <w:ind w:left="4206" w:hanging="420"/>
      </w:pPr>
      <w:rPr>
        <w:rFonts w:hint="default" w:ascii="Wingdings" w:hAnsi="Wingdings"/>
      </w:rPr>
    </w:lvl>
  </w:abstractNum>
  <w:abstractNum w:abstractNumId="1">
    <w:nsid w:val="718D6C81"/>
    <w:multiLevelType w:val="multilevel"/>
    <w:tmpl w:val="718D6C81"/>
    <w:lvl w:ilvl="0" w:tentative="0">
      <w:start w:val="1"/>
      <w:numFmt w:val="decimal"/>
      <w:lvlText w:val="（%1）"/>
      <w:lvlJc w:val="left"/>
      <w:pPr>
        <w:tabs>
          <w:tab w:val="left" w:pos="1200"/>
        </w:tabs>
        <w:ind w:left="1200" w:hanging="720"/>
      </w:pPr>
      <w:rPr>
        <w:rFonts w:hint="default" w:hAnsi="Times New Roman" w:cs="Times New Roman"/>
      </w:rPr>
    </w:lvl>
    <w:lvl w:ilvl="1" w:tentative="0">
      <w:start w:val="1"/>
      <w:numFmt w:val="decimal"/>
      <w:lvlText w:val="%2）"/>
      <w:lvlJc w:val="left"/>
      <w:pPr>
        <w:tabs>
          <w:tab w:val="left" w:pos="1260"/>
        </w:tabs>
        <w:ind w:left="1260" w:hanging="360"/>
      </w:pPr>
      <w:rPr>
        <w:rFonts w:hint="default" w:hAnsi="宋体" w:cs="Times New Roman"/>
      </w:rPr>
    </w:lvl>
    <w:lvl w:ilvl="2" w:tentative="0">
      <w:start w:val="1"/>
      <w:numFmt w:val="lowerRoman"/>
      <w:lvlText w:val="%3."/>
      <w:lvlJc w:val="right"/>
      <w:pPr>
        <w:tabs>
          <w:tab w:val="left" w:pos="1740"/>
        </w:tabs>
        <w:ind w:left="1740" w:hanging="420"/>
      </w:pPr>
      <w:rPr>
        <w:rFonts w:cs="Times New Roman"/>
      </w:rPr>
    </w:lvl>
    <w:lvl w:ilvl="3" w:tentative="0">
      <w:start w:val="1"/>
      <w:numFmt w:val="decimal"/>
      <w:lvlText w:val="%4."/>
      <w:lvlJc w:val="left"/>
      <w:pPr>
        <w:tabs>
          <w:tab w:val="left" w:pos="2160"/>
        </w:tabs>
        <w:ind w:left="2160" w:hanging="420"/>
      </w:pPr>
      <w:rPr>
        <w:rFonts w:cs="Times New Roman"/>
      </w:rPr>
    </w:lvl>
    <w:lvl w:ilvl="4" w:tentative="0">
      <w:start w:val="1"/>
      <w:numFmt w:val="lowerLetter"/>
      <w:lvlText w:val="%5)"/>
      <w:lvlJc w:val="left"/>
      <w:pPr>
        <w:tabs>
          <w:tab w:val="left" w:pos="2580"/>
        </w:tabs>
        <w:ind w:left="2580" w:hanging="420"/>
      </w:pPr>
      <w:rPr>
        <w:rFonts w:cs="Times New Roman"/>
      </w:rPr>
    </w:lvl>
    <w:lvl w:ilvl="5" w:tentative="0">
      <w:start w:val="1"/>
      <w:numFmt w:val="lowerRoman"/>
      <w:lvlText w:val="%6."/>
      <w:lvlJc w:val="right"/>
      <w:pPr>
        <w:tabs>
          <w:tab w:val="left" w:pos="3000"/>
        </w:tabs>
        <w:ind w:left="3000" w:hanging="420"/>
      </w:pPr>
      <w:rPr>
        <w:rFonts w:cs="Times New Roman"/>
      </w:rPr>
    </w:lvl>
    <w:lvl w:ilvl="6" w:tentative="0">
      <w:start w:val="1"/>
      <w:numFmt w:val="decimal"/>
      <w:lvlText w:val="%7."/>
      <w:lvlJc w:val="left"/>
      <w:pPr>
        <w:tabs>
          <w:tab w:val="left" w:pos="3420"/>
        </w:tabs>
        <w:ind w:left="3420" w:hanging="420"/>
      </w:pPr>
      <w:rPr>
        <w:rFonts w:cs="Times New Roman"/>
      </w:rPr>
    </w:lvl>
    <w:lvl w:ilvl="7" w:tentative="0">
      <w:start w:val="1"/>
      <w:numFmt w:val="lowerLetter"/>
      <w:lvlText w:val="%8)"/>
      <w:lvlJc w:val="left"/>
      <w:pPr>
        <w:tabs>
          <w:tab w:val="left" w:pos="3840"/>
        </w:tabs>
        <w:ind w:left="3840" w:hanging="420"/>
      </w:pPr>
      <w:rPr>
        <w:rFonts w:cs="Times New Roman"/>
      </w:rPr>
    </w:lvl>
    <w:lvl w:ilvl="8" w:tentative="0">
      <w:start w:val="1"/>
      <w:numFmt w:val="lowerRoman"/>
      <w:lvlText w:val="%9."/>
      <w:lvlJc w:val="right"/>
      <w:pPr>
        <w:tabs>
          <w:tab w:val="left" w:pos="4260"/>
        </w:tabs>
        <w:ind w:left="4260" w:hanging="420"/>
      </w:pPr>
      <w:rPr>
        <w:rFonts w:cs="Times New Roman"/>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75"/>
  <w:embedSystemFonts/>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ocumentProtection w:enforcement="0"/>
  <w:defaultTabStop w:val="420"/>
  <w:drawingGridVerticalSpacing w:val="156"/>
  <w:noPunctuationKerning w:val="1"/>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NGZkYjkxYzJlNmEwODdmY2UyMTgyMGU1MGUyYTRhMDUifQ=="/>
  </w:docVars>
  <w:rsids>
    <w:rsidRoot w:val="04DF47E4"/>
    <w:rsid w:val="00033FB8"/>
    <w:rsid w:val="00063896"/>
    <w:rsid w:val="001836EF"/>
    <w:rsid w:val="00205ED9"/>
    <w:rsid w:val="002E4E10"/>
    <w:rsid w:val="0042028A"/>
    <w:rsid w:val="006600B7"/>
    <w:rsid w:val="00AE6FC5"/>
    <w:rsid w:val="00D368E6"/>
    <w:rsid w:val="00D82BDC"/>
    <w:rsid w:val="00FE7D81"/>
    <w:rsid w:val="02E92ECF"/>
    <w:rsid w:val="04DF47E4"/>
    <w:rsid w:val="0546094F"/>
    <w:rsid w:val="079B0EFF"/>
    <w:rsid w:val="0C326DA3"/>
    <w:rsid w:val="0DA3265A"/>
    <w:rsid w:val="0F4E7F38"/>
    <w:rsid w:val="21BF4770"/>
    <w:rsid w:val="28EE07E3"/>
    <w:rsid w:val="2AE74D58"/>
    <w:rsid w:val="3B2E0CD6"/>
    <w:rsid w:val="42A11BB2"/>
    <w:rsid w:val="48E754F2"/>
    <w:rsid w:val="4EB12FCD"/>
    <w:rsid w:val="4ED82B78"/>
    <w:rsid w:val="545D20D2"/>
    <w:rsid w:val="5DEF0ABF"/>
    <w:rsid w:val="655F4375"/>
    <w:rsid w:val="65DB5EBA"/>
    <w:rsid w:val="6D074FAF"/>
    <w:rsid w:val="6E4342E2"/>
    <w:rsid w:val="74965E13"/>
    <w:rsid w:val="FBB1621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9" w:semiHidden="0" w:name="heading 1"/>
    <w:lsdException w:qFormat="1" w:unhideWhenUsed="0" w:uiPriority="99" w:semiHidden="0" w:name="heading 2"/>
    <w:lsdException w:qFormat="1" w:unhideWhenUsed="0" w:uiPriority="99"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39" w:semiHidden="0" w:name="toc 1"/>
    <w:lsdException w:unhideWhenUsed="0" w:uiPriority="39"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99" w:semiHidden="0" w:name="header"/>
    <w:lsdException w:qFormat="1" w:unhideWhenUsed="0" w:uiPriority="99"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10" w:semiHidden="0" w:name="Title"/>
    <w:lsdException w:unhideWhenUsed="0" w:uiPriority="0" w:semiHidden="0" w:name="Closing"/>
    <w:lsdException w:unhideWhenUsed="0" w:uiPriority="0" w:semiHidden="0" w:name="Signature"/>
    <w:lsdException w:uiPriority="1" w:semiHidden="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iPriority="99"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4"/>
      <w:lang w:val="en-US" w:eastAsia="zh-CN" w:bidi="ar-SA"/>
    </w:rPr>
  </w:style>
  <w:style w:type="paragraph" w:styleId="2">
    <w:name w:val="heading 1"/>
    <w:basedOn w:val="1"/>
    <w:next w:val="1"/>
    <w:qFormat/>
    <w:uiPriority w:val="99"/>
    <w:pPr>
      <w:keepNext/>
      <w:keepLines/>
      <w:spacing w:before="120" w:after="120" w:line="288" w:lineRule="auto"/>
      <w:outlineLvl w:val="0"/>
    </w:pPr>
    <w:rPr>
      <w:rFonts w:eastAsia="SimHei"/>
      <w:bCs/>
      <w:kern w:val="44"/>
      <w:sz w:val="32"/>
      <w:szCs w:val="44"/>
    </w:rPr>
  </w:style>
  <w:style w:type="paragraph" w:styleId="3">
    <w:name w:val="heading 2"/>
    <w:basedOn w:val="1"/>
    <w:next w:val="1"/>
    <w:qFormat/>
    <w:uiPriority w:val="99"/>
    <w:pPr>
      <w:keepNext/>
      <w:keepLines/>
      <w:spacing w:before="120" w:after="120" w:line="288" w:lineRule="auto"/>
      <w:outlineLvl w:val="1"/>
    </w:pPr>
    <w:rPr>
      <w:rFonts w:eastAsia="SimHei"/>
      <w:bCs/>
      <w:sz w:val="30"/>
      <w:szCs w:val="30"/>
    </w:rPr>
  </w:style>
  <w:style w:type="paragraph" w:styleId="4">
    <w:name w:val="heading 3"/>
    <w:basedOn w:val="1"/>
    <w:next w:val="1"/>
    <w:qFormat/>
    <w:uiPriority w:val="99"/>
    <w:pPr>
      <w:keepNext/>
      <w:keepLines/>
      <w:spacing w:line="288" w:lineRule="auto"/>
      <w:outlineLvl w:val="2"/>
    </w:pPr>
    <w:rPr>
      <w:rFonts w:eastAsia="SimHei"/>
      <w:bCs/>
      <w:sz w:val="28"/>
    </w:rPr>
  </w:style>
  <w:style w:type="character" w:default="1" w:styleId="11">
    <w:name w:val="Default Paragraph Font"/>
    <w:unhideWhenUsed/>
    <w:uiPriority w:val="1"/>
  </w:style>
  <w:style w:type="table" w:default="1" w:styleId="10">
    <w:name w:val="Normal Table"/>
    <w:semiHidden/>
    <w:unhideWhenUsed/>
    <w:uiPriority w:val="99"/>
    <w:tblPr>
      <w:tblCellMar>
        <w:top w:w="0" w:type="dxa"/>
        <w:left w:w="108" w:type="dxa"/>
        <w:bottom w:w="0" w:type="dxa"/>
        <w:right w:w="108" w:type="dxa"/>
      </w:tblCellMar>
    </w:tblPr>
  </w:style>
  <w:style w:type="paragraph" w:styleId="5">
    <w:name w:val="footer"/>
    <w:basedOn w:val="1"/>
    <w:qFormat/>
    <w:uiPriority w:val="99"/>
    <w:pPr>
      <w:tabs>
        <w:tab w:val="center" w:pos="4153"/>
        <w:tab w:val="right" w:pos="8306"/>
      </w:tabs>
      <w:snapToGrid w:val="0"/>
      <w:jc w:val="left"/>
    </w:pPr>
    <w:rPr>
      <w:sz w:val="18"/>
    </w:rPr>
  </w:style>
  <w:style w:type="paragraph" w:styleId="6">
    <w:name w:val="header"/>
    <w:basedOn w:val="1"/>
    <w:qFormat/>
    <w:uiPriority w:val="99"/>
    <w:pPr>
      <w:pBdr>
        <w:top w:val="none" w:color="auto" w:sz="0" w:space="1"/>
        <w:left w:val="none" w:color="auto" w:sz="0" w:space="4"/>
        <w:bottom w:val="none" w:color="auto" w:sz="0" w:space="1"/>
        <w:right w:val="none" w:color="auto" w:sz="0" w:space="4"/>
      </w:pBdr>
      <w:tabs>
        <w:tab w:val="center" w:pos="4153"/>
        <w:tab w:val="right" w:pos="8306"/>
      </w:tabs>
      <w:snapToGrid w:val="0"/>
    </w:pPr>
    <w:rPr>
      <w:sz w:val="18"/>
    </w:rPr>
  </w:style>
  <w:style w:type="paragraph" w:styleId="7">
    <w:name w:val="toc 1"/>
    <w:basedOn w:val="1"/>
    <w:next w:val="1"/>
    <w:uiPriority w:val="39"/>
  </w:style>
  <w:style w:type="paragraph" w:styleId="8">
    <w:name w:val="toc 2"/>
    <w:basedOn w:val="1"/>
    <w:next w:val="1"/>
    <w:uiPriority w:val="39"/>
    <w:pPr>
      <w:ind w:left="420" w:leftChars="200"/>
    </w:pPr>
  </w:style>
  <w:style w:type="paragraph" w:styleId="9">
    <w:name w:val="Title"/>
    <w:basedOn w:val="1"/>
    <w:next w:val="1"/>
    <w:link w:val="15"/>
    <w:qFormat/>
    <w:uiPriority w:val="10"/>
    <w:pPr>
      <w:spacing w:after="80"/>
      <w:contextualSpacing/>
      <w:jc w:val="center"/>
    </w:pPr>
    <w:rPr>
      <w:rFonts w:asciiTheme="majorHAnsi" w:hAnsiTheme="majorHAnsi" w:eastAsiaTheme="majorEastAsia" w:cstheme="majorBidi"/>
      <w:spacing w:val="-10"/>
      <w:kern w:val="28"/>
      <w:sz w:val="56"/>
      <w:szCs w:val="56"/>
      <w14:ligatures w14:val="standardContextual"/>
    </w:rPr>
  </w:style>
  <w:style w:type="character" w:styleId="12">
    <w:name w:val="Hyperlink"/>
    <w:basedOn w:val="11"/>
    <w:unhideWhenUsed/>
    <w:uiPriority w:val="99"/>
    <w:rPr>
      <w:color w:val="0563C1" w:themeColor="hyperlink"/>
      <w:u w:val="single"/>
      <w14:textFill>
        <w14:solidFill>
          <w14:schemeClr w14:val="hlink"/>
        </w14:solidFill>
      </w14:textFill>
    </w:rPr>
  </w:style>
  <w:style w:type="paragraph" w:customStyle="1" w:styleId="13">
    <w:name w:val="WPSOffice手动目录 1"/>
    <w:qFormat/>
    <w:uiPriority w:val="0"/>
    <w:rPr>
      <w:rFonts w:ascii="Times New Roman" w:hAnsi="Times New Roman" w:eastAsia="宋体" w:cs="Times New Roman"/>
      <w:lang w:val="en-US" w:eastAsia="zh-CN" w:bidi="ar-SA"/>
    </w:rPr>
  </w:style>
  <w:style w:type="paragraph" w:customStyle="1" w:styleId="14">
    <w:name w:val="WPSOffice手动目录 2"/>
    <w:qFormat/>
    <w:uiPriority w:val="0"/>
    <w:pPr>
      <w:ind w:left="200" w:leftChars="200"/>
    </w:pPr>
    <w:rPr>
      <w:rFonts w:ascii="Times New Roman" w:hAnsi="Times New Roman" w:eastAsia="宋体" w:cs="Times New Roman"/>
      <w:lang w:val="en-US" w:eastAsia="zh-CN" w:bidi="ar-SA"/>
    </w:rPr>
  </w:style>
  <w:style w:type="character" w:customStyle="1" w:styleId="15">
    <w:name w:val="标题 字符"/>
    <w:basedOn w:val="11"/>
    <w:link w:val="9"/>
    <w:uiPriority w:val="10"/>
    <w:rPr>
      <w:rFonts w:asciiTheme="majorHAnsi" w:hAnsiTheme="majorHAnsi" w:eastAsiaTheme="majorEastAsia" w:cstheme="majorBidi"/>
      <w:spacing w:val="-10"/>
      <w:kern w:val="28"/>
      <w:sz w:val="56"/>
      <w:szCs w:val="56"/>
      <w14:ligatures w14:val="standardContextual"/>
    </w:rPr>
  </w:style>
</w:styles>
</file>

<file path=word/_rels/document.xml.rels><?xml version="1.0" encoding="UTF-8" standalone="yes"?>
<Relationships xmlns="http://schemas.openxmlformats.org/package/2006/relationships"><Relationship Id="rId9" Type="http://schemas.openxmlformats.org/officeDocument/2006/relationships/fontTable" Target="fontTable.xml"/><Relationship Id="rId8" Type="http://schemas.openxmlformats.org/officeDocument/2006/relationships/numbering" Target="numbering.xml"/><Relationship Id="rId7" Type="http://schemas.openxmlformats.org/officeDocument/2006/relationships/customXml" Target="../customXml/item1.xml"/><Relationship Id="rId6" Type="http://schemas.openxmlformats.org/officeDocument/2006/relationships/image" Target="media/image2.jpeg"/><Relationship Id="rId5" Type="http://schemas.openxmlformats.org/officeDocument/2006/relationships/image" Target="media/image1.png"/><Relationship Id="rId4" Type="http://schemas.openxmlformats.org/officeDocument/2006/relationships/theme" Target="theme/theme1.xml"/><Relationship Id="rId3" Type="http://schemas.openxmlformats.org/officeDocument/2006/relationships/footer" Target="footer1.xml"/><Relationship Id="rId2" Type="http://schemas.openxmlformats.org/officeDocument/2006/relationships/settings" Target="settings.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8</Pages>
  <Words>669</Words>
  <Characters>3815</Characters>
  <Lines>31</Lines>
  <Paragraphs>8</Paragraphs>
  <TotalTime>11</TotalTime>
  <ScaleCrop>false</ScaleCrop>
  <LinksUpToDate>false</LinksUpToDate>
  <CharactersWithSpaces>4476</CharactersWithSpaces>
  <Application>WPS Office_5.5.1.7991_F1E327BC-269C-435d-A152-05C5408002CA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2024-04-15T14:24:00Z</dcterms:created>
  <dc:creator>淡定点。。</dc:creator>
  <cp:lastModifiedBy>:-(</cp:lastModifiedBy>
  <dcterms:modified xsi:type="dcterms:W3CDTF">2024-04-15T16:08:39Z</dcterms:modified>
  <cp:revision>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2052-5.5.1.7991</vt:lpwstr>
  </property>
  <property fmtid="{D5CDD505-2E9C-101B-9397-08002B2CF9AE}" pid="3" name="ICV">
    <vt:lpwstr>7AFA082E52BD4D5EBFBBB7B5A736E10D_13</vt:lpwstr>
  </property>
</Properties>
</file>